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6AC84" w14:textId="77777777" w:rsidR="00EA1C8B" w:rsidRDefault="00EB09B4">
      <w:pPr>
        <w:tabs>
          <w:tab w:val="right" w:pos="9630"/>
        </w:tabs>
        <w:spacing w:after="0"/>
        <w:rPr>
          <w:rFonts w:ascii="Arial" w:hAnsi="Arial" w:cs="Arial"/>
          <w:lang w:val="en-US" w:eastAsia="zh-CN"/>
        </w:rPr>
      </w:pPr>
      <w:r>
        <w:rPr>
          <w:rFonts w:ascii="Arial" w:hAnsi="Arial" w:cs="Arial"/>
          <w:b/>
        </w:rPr>
        <w:t>3GPP TSG RAN WG1 #1</w:t>
      </w:r>
      <w:r>
        <w:rPr>
          <w:rFonts w:ascii="Arial" w:hAnsi="Arial" w:cs="Arial" w:hint="eastAsia"/>
          <w:b/>
        </w:rPr>
        <w:t>1</w:t>
      </w:r>
      <w:r>
        <w:rPr>
          <w:rFonts w:ascii="Arial" w:hAnsi="Arial" w:cs="Arial" w:hint="eastAsia"/>
          <w:b/>
          <w:lang w:val="en-US" w:eastAsia="zh-CN"/>
        </w:rPr>
        <w:t>7</w:t>
      </w:r>
      <w:r>
        <w:rPr>
          <w:rFonts w:ascii="Arial" w:hAnsi="Arial" w:cs="Arial"/>
          <w:b/>
        </w:rPr>
        <w:t xml:space="preserve">                                         </w:t>
      </w:r>
      <w:r>
        <w:rPr>
          <w:rFonts w:ascii="Arial" w:hAnsi="Arial" w:cs="Arial" w:hint="eastAsia"/>
          <w:b/>
        </w:rPr>
        <w:t xml:space="preserve">      </w:t>
      </w:r>
      <w:r>
        <w:rPr>
          <w:rFonts w:ascii="Arial" w:hAnsi="Arial" w:cs="Arial"/>
          <w:b/>
        </w:rPr>
        <w:t xml:space="preserve">                                  </w:t>
      </w:r>
      <w:r>
        <w:rPr>
          <w:rFonts w:ascii="Arial" w:hAnsi="Arial" w:cs="Arial" w:hint="eastAsia"/>
          <w:b/>
          <w:lang w:val="en-US" w:eastAsia="zh-CN"/>
        </w:rPr>
        <w:t xml:space="preserve"> </w:t>
      </w:r>
      <w:r>
        <w:rPr>
          <w:rFonts w:ascii="Arial" w:hAnsi="Arial" w:cs="Arial"/>
          <w:b/>
        </w:rPr>
        <w:t xml:space="preserve">   </w:t>
      </w:r>
      <w:r>
        <w:rPr>
          <w:rFonts w:ascii="Arial" w:hAnsi="Arial" w:cs="Arial" w:hint="eastAsia"/>
          <w:b/>
          <w:lang w:val="en-US" w:eastAsia="zh-CN"/>
        </w:rPr>
        <w:t xml:space="preserve">    </w:t>
      </w:r>
      <w:r>
        <w:rPr>
          <w:rFonts w:ascii="Arial" w:hAnsi="Arial" w:cs="Arial"/>
          <w:b/>
        </w:rPr>
        <w:t xml:space="preserve">                 R1-240400</w:t>
      </w:r>
      <w:r>
        <w:rPr>
          <w:rFonts w:ascii="Arial" w:hAnsi="Arial" w:cs="Arial" w:hint="eastAsia"/>
          <w:b/>
          <w:lang w:val="en-US" w:eastAsia="zh-CN"/>
        </w:rPr>
        <w:t>8</w:t>
      </w:r>
    </w:p>
    <w:p w14:paraId="6DB51C71" w14:textId="77777777" w:rsidR="00EA1C8B" w:rsidRDefault="00EB09B4">
      <w:pPr>
        <w:tabs>
          <w:tab w:val="center" w:pos="4536"/>
          <w:tab w:val="right" w:pos="9072"/>
        </w:tabs>
        <w:rPr>
          <w:rFonts w:ascii="Arial" w:hAnsi="Arial" w:cs="Arial"/>
          <w:b/>
          <w:lang w:eastAsia="ja-JP"/>
        </w:rPr>
      </w:pPr>
      <w:r>
        <w:rPr>
          <w:rFonts w:ascii="Arial" w:hAnsi="Arial" w:cs="Arial"/>
          <w:b/>
          <w:szCs w:val="18"/>
          <w:lang w:val="en-US" w:eastAsia="zh-CN"/>
        </w:rPr>
        <w:t>Fukuoka City, Fukuoka, Japan, May 20</w:t>
      </w:r>
      <w:r>
        <w:rPr>
          <w:rFonts w:ascii="Arial" w:hAnsi="Arial" w:cs="Arial"/>
          <w:b/>
          <w:szCs w:val="18"/>
          <w:vertAlign w:val="superscript"/>
          <w:lang w:val="en-US" w:eastAsia="zh-CN"/>
        </w:rPr>
        <w:t>th</w:t>
      </w:r>
      <w:r>
        <w:rPr>
          <w:rFonts w:ascii="Arial" w:hAnsi="Arial" w:cs="Arial"/>
          <w:b/>
          <w:szCs w:val="18"/>
          <w:lang w:val="en-US" w:eastAsia="zh-CN"/>
        </w:rPr>
        <w:t xml:space="preserve"> – 24</w:t>
      </w:r>
      <w:r>
        <w:rPr>
          <w:rFonts w:ascii="Arial" w:hAnsi="Arial" w:cs="Arial"/>
          <w:b/>
          <w:szCs w:val="18"/>
          <w:vertAlign w:val="superscript"/>
          <w:lang w:val="en-US" w:eastAsia="zh-CN"/>
        </w:rPr>
        <w:t>th</w:t>
      </w:r>
      <w:r>
        <w:rPr>
          <w:rFonts w:ascii="Arial" w:hAnsi="Arial" w:cs="Arial"/>
          <w:b/>
          <w:szCs w:val="18"/>
          <w:lang w:val="en-US" w:eastAsia="zh-CN"/>
        </w:rPr>
        <w:t>, 2024</w:t>
      </w:r>
    </w:p>
    <w:p w14:paraId="581108BF" w14:textId="77777777" w:rsidR="00EA1C8B" w:rsidRDefault="00EA1C8B">
      <w:pPr>
        <w:rPr>
          <w:rFonts w:ascii="Arial" w:hAnsi="Arial" w:cs="Arial"/>
        </w:rPr>
      </w:pPr>
    </w:p>
    <w:p w14:paraId="20895E3B" w14:textId="77777777" w:rsidR="00EA1C8B" w:rsidRDefault="00EB09B4">
      <w:pPr>
        <w:spacing w:after="60"/>
        <w:ind w:left="1985" w:hanging="1985"/>
        <w:rPr>
          <w:rFonts w:ascii="Arial" w:hAnsi="Arial" w:cs="Arial"/>
          <w:bCs/>
        </w:rPr>
      </w:pPr>
      <w:r>
        <w:rPr>
          <w:rFonts w:ascii="Arial" w:hAnsi="Arial" w:cs="Arial"/>
          <w:b/>
        </w:rPr>
        <w:t>Source:</w:t>
      </w:r>
      <w:r>
        <w:rPr>
          <w:rFonts w:ascii="Arial" w:hAnsi="Arial" w:cs="Arial"/>
          <w:b/>
        </w:rPr>
        <w:tab/>
        <w:t>ZTE</w:t>
      </w:r>
    </w:p>
    <w:p w14:paraId="50F0C4EA" w14:textId="77777777" w:rsidR="00EA1C8B" w:rsidRDefault="00EB09B4">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 xml:space="preserve">Discussion on </w:t>
      </w:r>
      <w:bookmarkStart w:id="0" w:name="OLE_LINK7"/>
      <w:r>
        <w:rPr>
          <w:rFonts w:ascii="Arial" w:hAnsi="Arial" w:cs="Arial" w:hint="eastAsia"/>
          <w:b/>
          <w:lang w:val="en-US" w:eastAsia="zh-CN"/>
        </w:rPr>
        <w:t>SBFD random access operation</w:t>
      </w:r>
      <w:bookmarkEnd w:id="0"/>
    </w:p>
    <w:p w14:paraId="3FBF29C9" w14:textId="77777777" w:rsidR="00EA1C8B" w:rsidRDefault="00EB09B4">
      <w:pPr>
        <w:spacing w:after="60"/>
        <w:ind w:left="1985" w:hanging="1985"/>
        <w:rPr>
          <w:rFonts w:ascii="Arial" w:hAnsi="Arial" w:cs="Arial"/>
          <w:bCs/>
          <w:lang w:val="en-US"/>
        </w:rPr>
      </w:pPr>
      <w:r>
        <w:rPr>
          <w:rFonts w:ascii="Arial" w:hAnsi="Arial" w:cs="Arial"/>
          <w:b/>
        </w:rPr>
        <w:t>Agenda item:</w:t>
      </w:r>
      <w:r>
        <w:rPr>
          <w:rFonts w:ascii="Arial" w:hAnsi="Arial" w:cs="Arial"/>
          <w:b/>
        </w:rPr>
        <w:tab/>
      </w:r>
      <w:r>
        <w:rPr>
          <w:rFonts w:ascii="Arial" w:hAnsi="Arial" w:cs="Arial" w:hint="eastAsia"/>
          <w:b/>
          <w:lang w:val="en-US" w:eastAsia="zh-CN"/>
        </w:rPr>
        <w:t>9</w:t>
      </w:r>
      <w:r>
        <w:rPr>
          <w:rFonts w:ascii="Arial" w:hAnsi="Arial" w:cs="Arial"/>
          <w:b/>
        </w:rPr>
        <w:t>.</w:t>
      </w:r>
      <w:r>
        <w:rPr>
          <w:rFonts w:ascii="Arial" w:hAnsi="Arial" w:cs="Arial" w:hint="eastAsia"/>
          <w:b/>
          <w:lang w:val="en-US" w:eastAsia="zh-CN"/>
        </w:rPr>
        <w:t>3.2</w:t>
      </w:r>
    </w:p>
    <w:p w14:paraId="23B2E9A0" w14:textId="77777777" w:rsidR="00EA1C8B" w:rsidRDefault="00EB09B4">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14:paraId="21B95E4B" w14:textId="77777777" w:rsidR="00EA1C8B" w:rsidRDefault="00EB09B4">
      <w:pPr>
        <w:pStyle w:val="1"/>
        <w:pBdr>
          <w:top w:val="single" w:sz="12" w:space="0" w:color="auto"/>
        </w:pBdr>
      </w:pPr>
      <w:r>
        <w:t>Introduction</w:t>
      </w:r>
    </w:p>
    <w:p w14:paraId="5F631B71" w14:textId="77777777" w:rsidR="00EA1C8B" w:rsidRDefault="00EB09B4">
      <w:pPr>
        <w:spacing w:after="180"/>
        <w:rPr>
          <w:lang w:val="en-US" w:eastAsia="zh-CN"/>
        </w:rPr>
      </w:pPr>
      <w:r>
        <w:rPr>
          <w:rFonts w:hint="eastAsia"/>
          <w:lang w:eastAsia="zh-CN"/>
        </w:rPr>
        <w:t>I</w:t>
      </w:r>
      <w:r>
        <w:rPr>
          <w:lang w:eastAsia="zh-CN"/>
        </w:rPr>
        <w:t>n RAN#</w:t>
      </w:r>
      <w:r>
        <w:rPr>
          <w:rFonts w:hint="eastAsia"/>
          <w:lang w:val="en-US" w:eastAsia="zh-CN"/>
        </w:rPr>
        <w:t>102</w:t>
      </w:r>
      <w:r>
        <w:rPr>
          <w:lang w:eastAsia="zh-CN"/>
        </w:rPr>
        <w:t xml:space="preserve"> meeting, a </w:t>
      </w:r>
      <w:r>
        <w:rPr>
          <w:rFonts w:hint="eastAsia"/>
          <w:lang w:val="en-US" w:eastAsia="zh-CN"/>
        </w:rPr>
        <w:t>new WID</w:t>
      </w:r>
      <w:r>
        <w:rPr>
          <w:lang w:eastAsia="zh-CN"/>
        </w:rPr>
        <w:t xml:space="preserve"> o</w:t>
      </w:r>
      <w:r>
        <w:rPr>
          <w:rFonts w:hint="eastAsia"/>
          <w:lang w:val="en-US" w:eastAsia="zh-CN"/>
        </w:rPr>
        <w:t>n evolution of NR duplex operation: Sub-band full duplex (SBFD) has been endorsed</w:t>
      </w:r>
      <w:r>
        <w:rPr>
          <w:rFonts w:hint="eastAsia"/>
          <w:lang w:eastAsia="zh-CN"/>
        </w:rPr>
        <w:t xml:space="preserve"> [1]</w:t>
      </w:r>
      <w:r>
        <w:rPr>
          <w:rFonts w:hint="eastAsia"/>
          <w:lang w:val="en-US" w:eastAsia="zh-CN"/>
        </w:rPr>
        <w:t xml:space="preserve">. </w:t>
      </w:r>
      <w:r>
        <w:rPr>
          <w:lang w:val="en-US" w:eastAsia="zh-CN"/>
        </w:rPr>
        <w:t>The objective on</w:t>
      </w:r>
      <w:r>
        <w:rPr>
          <w:rFonts w:hint="eastAsia"/>
          <w:lang w:val="en-US" w:eastAsia="zh-CN"/>
        </w:rPr>
        <w:t xml:space="preserve"> </w:t>
      </w:r>
      <w:bookmarkStart w:id="1" w:name="OLE_LINK13"/>
      <w:r>
        <w:rPr>
          <w:rFonts w:hint="eastAsia"/>
          <w:lang w:val="en-US" w:eastAsia="zh-CN"/>
        </w:rPr>
        <w:t xml:space="preserve">random access operation </w:t>
      </w:r>
      <w:r>
        <w:rPr>
          <w:lang w:val="en-US" w:eastAsia="zh-CN"/>
        </w:rPr>
        <w:t>for SBFD aware</w:t>
      </w:r>
      <w:r>
        <w:rPr>
          <w:rFonts w:hint="eastAsia"/>
          <w:lang w:val="en-US" w:eastAsia="zh-CN"/>
        </w:rPr>
        <w:t xml:space="preserve"> UE in RRC_CONNECTED mode is to be specified, and </w:t>
      </w:r>
      <w:r>
        <w:rPr>
          <w:lang w:val="en-US" w:eastAsia="zh-CN"/>
        </w:rPr>
        <w:t xml:space="preserve">the objective on </w:t>
      </w:r>
      <w:r>
        <w:rPr>
          <w:rFonts w:hint="eastAsia"/>
          <w:lang w:val="en-US" w:eastAsia="zh-CN"/>
        </w:rPr>
        <w:t xml:space="preserve">RRC_IDLE/INACTIVE mode </w:t>
      </w:r>
      <w:bookmarkEnd w:id="1"/>
      <w:r>
        <w:rPr>
          <w:rFonts w:hint="eastAsia"/>
          <w:lang w:val="en-US" w:eastAsia="zh-CN"/>
        </w:rPr>
        <w:t>should be studied first before proceeding normative work. During RAN1#116 and RAN1#116bis, some working assumption/conclusions/agreements were reached [2][3].</w:t>
      </w:r>
    </w:p>
    <w:tbl>
      <w:tblPr>
        <w:tblStyle w:val="ae"/>
        <w:tblW w:w="0" w:type="auto"/>
        <w:tblInd w:w="105" w:type="dxa"/>
        <w:tblLook w:val="04A0" w:firstRow="1" w:lastRow="0" w:firstColumn="1" w:lastColumn="0" w:noHBand="0" w:noVBand="1"/>
      </w:tblPr>
      <w:tblGrid>
        <w:gridCol w:w="9524"/>
      </w:tblGrid>
      <w:tr w:rsidR="00EA1C8B" w14:paraId="032EDA0C" w14:textId="77777777">
        <w:tc>
          <w:tcPr>
            <w:tcW w:w="9634" w:type="dxa"/>
          </w:tcPr>
          <w:p w14:paraId="7820A0BA" w14:textId="77777777" w:rsidR="00EA1C8B" w:rsidRDefault="00EB09B4">
            <w:pPr>
              <w:numPr>
                <w:ilvl w:val="255"/>
                <w:numId w:val="0"/>
              </w:numPr>
              <w:spacing w:after="160" w:line="256" w:lineRule="auto"/>
              <w:ind w:right="-99"/>
              <w:jc w:val="left"/>
              <w:rPr>
                <w:bCs/>
                <w:lang w:eastAsia="ko-KR"/>
              </w:rPr>
            </w:pPr>
            <w:bookmarkStart w:id="2" w:name="_Hlk89819652"/>
            <w:r>
              <w:rPr>
                <w:rFonts w:hint="eastAsia"/>
                <w:bCs/>
                <w:lang w:eastAsia="ko-KR"/>
              </w:rPr>
              <w:t>The obj</w:t>
            </w:r>
            <w:r>
              <w:rPr>
                <w:rFonts w:hint="eastAsia"/>
                <w:bCs/>
                <w:lang w:eastAsia="ko-KR"/>
              </w:rPr>
              <w:t xml:space="preserve">ectives are as </w:t>
            </w:r>
            <w:r>
              <w:rPr>
                <w:bCs/>
                <w:lang w:eastAsia="ko-KR"/>
              </w:rPr>
              <w:t>follows</w:t>
            </w:r>
            <w:r>
              <w:rPr>
                <w:rFonts w:hint="eastAsia"/>
                <w:bCs/>
                <w:lang w:eastAsia="ko-KR"/>
              </w:rPr>
              <w:t>:</w:t>
            </w:r>
          </w:p>
          <w:p w14:paraId="16C3083E" w14:textId="77777777" w:rsidR="00EA1C8B" w:rsidRDefault="00EB09B4">
            <w:pPr>
              <w:numPr>
                <w:ilvl w:val="0"/>
                <w:numId w:val="13"/>
              </w:numPr>
              <w:spacing w:after="160" w:line="256" w:lineRule="auto"/>
              <w:ind w:right="-99"/>
              <w:rPr>
                <w:lang w:val="en-US" w:eastAsia="ko-KR"/>
              </w:rPr>
            </w:pPr>
            <w:r>
              <w:rPr>
                <w:rFonts w:hint="eastAsia"/>
                <w:lang w:val="en-US" w:eastAsia="zh-CN"/>
              </w:rPr>
              <w:t>...</w:t>
            </w:r>
          </w:p>
          <w:p w14:paraId="531FF1FD" w14:textId="77777777" w:rsidR="00EA1C8B" w:rsidRDefault="00EB09B4">
            <w:pPr>
              <w:numPr>
                <w:ilvl w:val="0"/>
                <w:numId w:val="13"/>
              </w:numPr>
              <w:spacing w:after="160" w:line="256" w:lineRule="auto"/>
              <w:ind w:right="-99"/>
              <w:rPr>
                <w:rFonts w:eastAsia="Malgun Gothic"/>
                <w:lang w:val="en-US" w:eastAsia="ko-KR"/>
              </w:rPr>
            </w:pPr>
            <w:r>
              <w:rPr>
                <w:lang w:val="en-US" w:eastAsia="zh-CN"/>
              </w:rPr>
              <w:t>Specify SBFD operation to support random access in   SBFD symbols by UEs in RRC CONNECTED mode [RAN1, RAN2]</w:t>
            </w:r>
          </w:p>
          <w:p w14:paraId="0B934AFC" w14:textId="77777777" w:rsidR="00EA1C8B" w:rsidRDefault="00EB09B4">
            <w:pPr>
              <w:numPr>
                <w:ilvl w:val="0"/>
                <w:numId w:val="13"/>
              </w:numPr>
              <w:spacing w:after="160" w:line="256" w:lineRule="auto"/>
              <w:ind w:right="-99"/>
              <w:rPr>
                <w:rFonts w:eastAsia="Malgun Gothic"/>
                <w:lang w:val="en-US" w:eastAsia="ko-KR"/>
              </w:rPr>
            </w:pPr>
            <w:r>
              <w:rPr>
                <w:lang w:val="en-US" w:eastAsia="zh-CN"/>
              </w:rPr>
              <w:t>Study and specify, if justified, SBFD operation to UE in RRC_IDLE/INACTIVE mode for random access [RAN1, RAN2]</w:t>
            </w:r>
          </w:p>
          <w:p w14:paraId="2CB05162" w14:textId="77777777" w:rsidR="00EA1C8B" w:rsidRDefault="00EB09B4">
            <w:pPr>
              <w:numPr>
                <w:ilvl w:val="1"/>
                <w:numId w:val="13"/>
              </w:numPr>
              <w:spacing w:after="160" w:line="256" w:lineRule="auto"/>
              <w:ind w:right="-99"/>
              <w:rPr>
                <w:rFonts w:ascii="New York" w:eastAsia="Malgun Gothic" w:hAnsi="New York"/>
                <w:bCs/>
                <w:lang w:eastAsia="ko-KR"/>
              </w:rPr>
            </w:pPr>
            <w:r>
              <w:rPr>
                <w:lang w:val="en-US" w:eastAsia="zh-CN"/>
              </w:rPr>
              <w:t>RAN#104 t</w:t>
            </w:r>
            <w:r>
              <w:rPr>
                <w:lang w:val="en-US" w:eastAsia="zh-CN"/>
              </w:rPr>
              <w:t>o check whether to proceed normative work</w:t>
            </w:r>
            <w:bookmarkEnd w:id="2"/>
          </w:p>
        </w:tc>
      </w:tr>
    </w:tbl>
    <w:p w14:paraId="376FAFBD" w14:textId="77777777" w:rsidR="00EA1C8B" w:rsidRDefault="00EB09B4">
      <w:pPr>
        <w:spacing w:beforeLines="50" w:before="120" w:after="180"/>
        <w:rPr>
          <w:lang w:eastAsia="zh-CN"/>
        </w:rPr>
      </w:pPr>
      <w:r>
        <w:rPr>
          <w:rFonts w:hint="eastAsia"/>
          <w:lang w:eastAsia="zh-CN"/>
        </w:rPr>
        <w:t xml:space="preserve">In this contribution, </w:t>
      </w:r>
      <w:r>
        <w:rPr>
          <w:rFonts w:hint="eastAsia"/>
          <w:lang w:val="en-US" w:eastAsia="zh-CN"/>
        </w:rPr>
        <w:t xml:space="preserve">some </w:t>
      </w:r>
      <w:r>
        <w:rPr>
          <w:rFonts w:hint="eastAsia"/>
          <w:lang w:eastAsia="zh-CN"/>
        </w:rPr>
        <w:t xml:space="preserve">analysis </w:t>
      </w:r>
      <w:r>
        <w:rPr>
          <w:rFonts w:hint="eastAsia"/>
          <w:lang w:val="en-US" w:eastAsia="zh-CN"/>
        </w:rPr>
        <w:t xml:space="preserve">and evaluations </w:t>
      </w:r>
      <w:r>
        <w:rPr>
          <w:rFonts w:hint="eastAsia"/>
          <w:lang w:eastAsia="zh-CN"/>
        </w:rPr>
        <w:t xml:space="preserve">on </w:t>
      </w:r>
      <w:r>
        <w:rPr>
          <w:rFonts w:hint="eastAsia"/>
          <w:lang w:val="en-US" w:eastAsia="zh-CN"/>
        </w:rPr>
        <w:t>SBFD random access operation are presented.</w:t>
      </w:r>
      <w:r>
        <w:rPr>
          <w:rFonts w:hint="eastAsia"/>
          <w:lang w:eastAsia="zh-CN"/>
        </w:rPr>
        <w:t xml:space="preserve"> </w:t>
      </w:r>
      <w:r>
        <w:rPr>
          <w:rFonts w:hint="eastAsia"/>
          <w:lang w:val="en-US" w:eastAsia="zh-CN"/>
        </w:rPr>
        <w:t>In addition, enhancements for supporting the operation are also discussed</w:t>
      </w:r>
      <w:r>
        <w:rPr>
          <w:rFonts w:hint="eastAsia"/>
          <w:lang w:eastAsia="zh-CN"/>
        </w:rPr>
        <w:t>.</w:t>
      </w:r>
      <w:r>
        <w:rPr>
          <w:rFonts w:hint="eastAsia"/>
          <w:lang w:val="en-US" w:eastAsia="zh-CN"/>
        </w:rPr>
        <w:t xml:space="preserve"> </w:t>
      </w:r>
    </w:p>
    <w:p w14:paraId="52B5B409" w14:textId="77777777" w:rsidR="00EA1C8B" w:rsidRDefault="00EB09B4">
      <w:pPr>
        <w:pStyle w:val="1"/>
        <w:rPr>
          <w:lang w:val="en-US" w:eastAsia="zh-CN"/>
        </w:rPr>
      </w:pPr>
      <w:r>
        <w:rPr>
          <w:lang w:val="en-US" w:eastAsia="zh-CN"/>
        </w:rPr>
        <w:t xml:space="preserve">SBFD random access operation in RRC </w:t>
      </w:r>
      <w:r>
        <w:rPr>
          <w:lang w:val="en-US" w:eastAsia="zh-CN"/>
        </w:rPr>
        <w:t>CONNECTED mode</w:t>
      </w:r>
    </w:p>
    <w:p w14:paraId="1FC8ADF7" w14:textId="77777777" w:rsidR="00EA1C8B" w:rsidRDefault="00EB09B4">
      <w:pPr>
        <w:pStyle w:val="2"/>
        <w:ind w:left="0" w:firstLine="0"/>
        <w:jc w:val="left"/>
        <w:rPr>
          <w:lang w:val="en-US" w:eastAsia="zh-CN"/>
        </w:rPr>
      </w:pPr>
      <w:bookmarkStart w:id="3" w:name="OLE_LINK40"/>
      <w:r>
        <w:rPr>
          <w:rFonts w:hint="eastAsia"/>
          <w:lang w:val="en-US" w:eastAsia="zh-CN"/>
        </w:rPr>
        <w:t>UL usable PRBs determination for RACH operation</w:t>
      </w:r>
      <w:bookmarkEnd w:id="3"/>
    </w:p>
    <w:p w14:paraId="70C69766" w14:textId="77777777" w:rsidR="00EA1C8B" w:rsidRDefault="00EB09B4">
      <w:pPr>
        <w:spacing w:after="180"/>
        <w:rPr>
          <w:iCs/>
          <w:lang w:val="en-US" w:eastAsia="zh-CN"/>
        </w:rPr>
      </w:pPr>
      <w:r>
        <w:rPr>
          <w:rFonts w:hint="eastAsia"/>
          <w:iCs/>
          <w:lang w:val="en-US" w:eastAsia="zh-CN"/>
        </w:rPr>
        <w:t xml:space="preserve">The UL </w:t>
      </w:r>
      <w:proofErr w:type="spellStart"/>
      <w:r>
        <w:rPr>
          <w:rFonts w:hint="eastAsia"/>
          <w:iCs/>
          <w:lang w:val="en-US" w:eastAsia="zh-CN"/>
        </w:rPr>
        <w:t>subband</w:t>
      </w:r>
      <w:proofErr w:type="spellEnd"/>
      <w:r>
        <w:rPr>
          <w:rFonts w:hint="eastAsia"/>
          <w:iCs/>
          <w:lang w:val="en-US" w:eastAsia="zh-CN"/>
        </w:rPr>
        <w:t xml:space="preserve"> configuration and UL usable PRBs determination for UL transmission </w:t>
      </w:r>
      <w:r>
        <w:rPr>
          <w:iCs/>
          <w:lang w:val="en-US" w:eastAsia="zh-CN"/>
        </w:rPr>
        <w:t xml:space="preserve">have been discussing </w:t>
      </w:r>
      <w:r>
        <w:rPr>
          <w:rFonts w:hint="eastAsia"/>
          <w:iCs/>
          <w:lang w:val="en-US" w:eastAsia="zh-CN"/>
        </w:rPr>
        <w:t xml:space="preserve">in AI 9.3.1. As proposed in our </w:t>
      </w:r>
      <w:r>
        <w:rPr>
          <w:lang w:eastAsia="zh-CN"/>
        </w:rPr>
        <w:t>companion</w:t>
      </w:r>
      <w:r>
        <w:rPr>
          <w:rFonts w:hint="eastAsia"/>
          <w:lang w:val="en-US" w:eastAsia="zh-CN"/>
        </w:rPr>
        <w:t xml:space="preserve"> contribution [4], the</w:t>
      </w:r>
      <w:r>
        <w:rPr>
          <w:lang w:val="en-US" w:eastAsia="zh-CN"/>
        </w:rPr>
        <w:t xml:space="preserve"> working assumption on</w:t>
      </w:r>
      <w:r>
        <w:rPr>
          <w:rFonts w:hint="eastAsia"/>
          <w:lang w:val="en-US" w:eastAsia="zh-CN"/>
        </w:rPr>
        <w:t xml:space="preserve"> </w:t>
      </w:r>
      <w:r>
        <w:rPr>
          <w:rFonts w:eastAsia="Malgun Gothic"/>
        </w:rPr>
        <w:t xml:space="preserve">cell-specific configuration on frequency location of SBFD </w:t>
      </w:r>
      <w:proofErr w:type="spellStart"/>
      <w:r>
        <w:rPr>
          <w:rFonts w:eastAsia="Malgun Gothic"/>
        </w:rPr>
        <w:t>subbands</w:t>
      </w:r>
      <w:proofErr w:type="spellEnd"/>
      <w:r>
        <w:rPr>
          <w:rFonts w:eastAsia="Malgun Gothic"/>
        </w:rPr>
        <w:t xml:space="preserve"> within a TDD carrier</w:t>
      </w:r>
      <w:r>
        <w:rPr>
          <w:rFonts w:hint="eastAsia"/>
          <w:lang w:val="en-US" w:eastAsia="zh-CN"/>
        </w:rPr>
        <w:t xml:space="preserve"> should be </w:t>
      </w:r>
      <w:r>
        <w:rPr>
          <w:lang w:val="en-US" w:eastAsia="zh-CN"/>
        </w:rPr>
        <w:t>confirmed</w:t>
      </w:r>
      <w:r>
        <w:rPr>
          <w:rFonts w:eastAsia="Malgun Gothic"/>
        </w:rPr>
        <w:t>.</w:t>
      </w:r>
      <w:r>
        <w:rPr>
          <w:rFonts w:hint="eastAsia"/>
          <w:lang w:val="en-US" w:eastAsia="zh-CN"/>
        </w:rPr>
        <w:t xml:space="preserve"> </w:t>
      </w:r>
      <w:r>
        <w:rPr>
          <w:rFonts w:hint="eastAsia"/>
          <w:iCs/>
          <w:lang w:val="en-US" w:eastAsia="zh-CN"/>
        </w:rPr>
        <w:t xml:space="preserve">It is also important to clarify </w:t>
      </w:r>
      <w:r>
        <w:rPr>
          <w:iCs/>
          <w:lang w:val="en-US" w:eastAsia="zh-CN"/>
        </w:rPr>
        <w:t>how to determine the</w:t>
      </w:r>
      <w:r>
        <w:rPr>
          <w:rFonts w:hint="eastAsia"/>
          <w:iCs/>
          <w:lang w:val="en-US" w:eastAsia="zh-CN"/>
        </w:rPr>
        <w:t xml:space="preserve"> UL usable PRBs for RACH operation </w:t>
      </w:r>
      <w:r>
        <w:rPr>
          <w:iCs/>
          <w:lang w:val="en-US" w:eastAsia="zh-CN"/>
        </w:rPr>
        <w:t xml:space="preserve">based on </w:t>
      </w:r>
      <w:r>
        <w:rPr>
          <w:rFonts w:hint="eastAsia"/>
          <w:iCs/>
          <w:lang w:val="en-US" w:eastAsia="zh-CN"/>
        </w:rPr>
        <w:t xml:space="preserve">the cell-specific frequency location configuration </w:t>
      </w:r>
      <w:r>
        <w:rPr>
          <w:rFonts w:hint="eastAsia"/>
          <w:iCs/>
          <w:lang w:val="en-US" w:eastAsia="zh-CN"/>
        </w:rPr>
        <w:t xml:space="preserve">of SBFD </w:t>
      </w:r>
      <w:proofErr w:type="spellStart"/>
      <w:r>
        <w:rPr>
          <w:rFonts w:hint="eastAsia"/>
          <w:iCs/>
          <w:lang w:val="en-US" w:eastAsia="zh-CN"/>
        </w:rPr>
        <w:t>subbands</w:t>
      </w:r>
      <w:proofErr w:type="spellEnd"/>
      <w:r>
        <w:rPr>
          <w:rFonts w:hint="eastAsia"/>
          <w:iCs/>
          <w:lang w:val="en-US" w:eastAsia="zh-CN"/>
        </w:rPr>
        <w:t xml:space="preserve">. As an </w:t>
      </w:r>
      <w:proofErr w:type="gramStart"/>
      <w:r>
        <w:rPr>
          <w:rFonts w:hint="eastAsia"/>
          <w:iCs/>
          <w:lang w:val="en-US" w:eastAsia="zh-CN"/>
        </w:rPr>
        <w:t>example</w:t>
      </w:r>
      <w:proofErr w:type="gramEnd"/>
      <w:r>
        <w:rPr>
          <w:rFonts w:hint="eastAsia"/>
          <w:iCs/>
          <w:lang w:val="en-US" w:eastAsia="zh-CN"/>
        </w:rPr>
        <w:t xml:space="preserve"> shown in Figure-1, </w:t>
      </w:r>
      <w:bookmarkStart w:id="4" w:name="OLE_LINK9"/>
      <w:r>
        <w:rPr>
          <w:rFonts w:hint="eastAsia"/>
          <w:iCs/>
          <w:lang w:val="en-US" w:eastAsia="zh-CN"/>
        </w:rPr>
        <w:t xml:space="preserve">the UL usable PRBs for RACH procedure can be determined as intersection between cell-specific UL </w:t>
      </w:r>
      <w:proofErr w:type="spellStart"/>
      <w:r>
        <w:rPr>
          <w:rFonts w:hint="eastAsia"/>
          <w:iCs/>
          <w:lang w:val="en-US" w:eastAsia="zh-CN"/>
        </w:rPr>
        <w:t>subband</w:t>
      </w:r>
      <w:proofErr w:type="spellEnd"/>
      <w:r>
        <w:rPr>
          <w:rFonts w:hint="eastAsia"/>
          <w:iCs/>
          <w:lang w:val="en-US" w:eastAsia="zh-CN"/>
        </w:rPr>
        <w:t xml:space="preserve"> and active UL BWP in DL symbols with </w:t>
      </w:r>
      <w:proofErr w:type="spellStart"/>
      <w:r>
        <w:rPr>
          <w:rFonts w:hint="eastAsia"/>
          <w:iCs/>
          <w:lang w:val="en-US" w:eastAsia="zh-CN"/>
        </w:rPr>
        <w:t>subband</w:t>
      </w:r>
      <w:proofErr w:type="spellEnd"/>
      <w:r>
        <w:rPr>
          <w:rFonts w:hint="eastAsia"/>
          <w:iCs/>
          <w:lang w:val="en-US" w:eastAsia="zh-CN"/>
        </w:rPr>
        <w:t xml:space="preserve"> configuration.</w:t>
      </w:r>
      <w:bookmarkEnd w:id="4"/>
      <w:r>
        <w:rPr>
          <w:rFonts w:hint="eastAsia"/>
          <w:iCs/>
          <w:lang w:val="en-US" w:eastAsia="zh-CN"/>
        </w:rPr>
        <w:t xml:space="preserve"> For flexible symbols with </w:t>
      </w:r>
      <w:proofErr w:type="spellStart"/>
      <w:r>
        <w:rPr>
          <w:rFonts w:hint="eastAsia"/>
          <w:iCs/>
          <w:lang w:val="en-US" w:eastAsia="zh-CN"/>
        </w:rPr>
        <w:t>subband</w:t>
      </w:r>
      <w:proofErr w:type="spellEnd"/>
      <w:r>
        <w:rPr>
          <w:rFonts w:hint="eastAsia"/>
          <w:iCs/>
          <w:lang w:val="en-US" w:eastAsia="zh-CN"/>
        </w:rPr>
        <w:t xml:space="preserve"> config</w:t>
      </w:r>
      <w:r>
        <w:rPr>
          <w:rFonts w:hint="eastAsia"/>
          <w:iCs/>
          <w:lang w:val="en-US" w:eastAsia="zh-CN"/>
        </w:rPr>
        <w:t xml:space="preserve">uration, the determination of UL usable PRBs should be further studied by taking the relationship with legacy RO into account. </w:t>
      </w:r>
    </w:p>
    <w:p w14:paraId="0DAB0684" w14:textId="77777777" w:rsidR="00EA1C8B" w:rsidRDefault="00EB09B4">
      <w:pPr>
        <w:spacing w:after="180"/>
        <w:jc w:val="center"/>
      </w:pPr>
      <w:r>
        <w:rPr>
          <w:noProof/>
        </w:rPr>
        <w:drawing>
          <wp:inline distT="0" distB="0" distL="114300" distR="114300">
            <wp:extent cx="5174615" cy="1835785"/>
            <wp:effectExtent l="0" t="0" r="6985" b="8255"/>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8"/>
                    <a:stretch>
                      <a:fillRect/>
                    </a:stretch>
                  </pic:blipFill>
                  <pic:spPr>
                    <a:xfrm>
                      <a:off x="0" y="0"/>
                      <a:ext cx="5174615" cy="1835785"/>
                    </a:xfrm>
                    <a:prstGeom prst="rect">
                      <a:avLst/>
                    </a:prstGeom>
                    <a:noFill/>
                    <a:ln>
                      <a:noFill/>
                    </a:ln>
                  </pic:spPr>
                </pic:pic>
              </a:graphicData>
            </a:graphic>
          </wp:inline>
        </w:drawing>
      </w:r>
    </w:p>
    <w:p w14:paraId="75259D23" w14:textId="77777777" w:rsidR="00EA1C8B" w:rsidRDefault="00EB09B4">
      <w:pPr>
        <w:spacing w:after="180"/>
        <w:jc w:val="center"/>
        <w:rPr>
          <w:b/>
          <w:bCs/>
          <w:iCs/>
          <w:lang w:val="en-US" w:eastAsia="zh-CN"/>
        </w:rPr>
      </w:pPr>
      <w:bookmarkStart w:id="5" w:name="OLE_LINK47"/>
      <w:r>
        <w:rPr>
          <w:rFonts w:hint="eastAsia"/>
          <w:b/>
          <w:bCs/>
          <w:iCs/>
          <w:lang w:val="en-US" w:eastAsia="zh-CN"/>
        </w:rPr>
        <w:t xml:space="preserve">Figure </w:t>
      </w:r>
      <w:bookmarkEnd w:id="5"/>
      <w:r>
        <w:rPr>
          <w:rFonts w:hint="eastAsia"/>
          <w:b/>
          <w:bCs/>
          <w:iCs/>
          <w:lang w:val="en-US" w:eastAsia="zh-CN"/>
        </w:rPr>
        <w:t>1: UL usable PRBs for RACH procedure</w:t>
      </w:r>
    </w:p>
    <w:p w14:paraId="3F0A47D8" w14:textId="77777777" w:rsidR="00EA1C8B" w:rsidRDefault="00EB09B4">
      <w:pPr>
        <w:spacing w:after="180"/>
      </w:pPr>
      <w:bookmarkStart w:id="6" w:name="OLE_LINK41"/>
      <w:r>
        <w:rPr>
          <w:rFonts w:hint="eastAsia"/>
          <w:b/>
          <w:bCs/>
          <w:i/>
          <w:iCs/>
          <w:lang w:val="en-US" w:eastAsia="zh-CN"/>
        </w:rPr>
        <w:t>Proposal 1:</w:t>
      </w:r>
      <w:r>
        <w:rPr>
          <w:rFonts w:hint="eastAsia"/>
          <w:i/>
          <w:iCs/>
          <w:lang w:val="en-US" w:eastAsia="zh-CN"/>
        </w:rPr>
        <w:t xml:space="preserve"> </w:t>
      </w:r>
      <w:r>
        <w:rPr>
          <w:rFonts w:hint="eastAsia"/>
          <w:i/>
          <w:lang w:val="en-US" w:eastAsia="zh-CN"/>
        </w:rPr>
        <w:t xml:space="preserve">The </w:t>
      </w:r>
      <w:bookmarkStart w:id="7" w:name="OLE_LINK5"/>
      <w:r>
        <w:rPr>
          <w:rFonts w:hint="eastAsia"/>
          <w:i/>
          <w:lang w:val="en-US" w:eastAsia="zh-CN"/>
        </w:rPr>
        <w:t>UL usable PRBs</w:t>
      </w:r>
      <w:bookmarkEnd w:id="7"/>
      <w:r>
        <w:rPr>
          <w:rFonts w:hint="eastAsia"/>
          <w:i/>
          <w:lang w:val="en-US" w:eastAsia="zh-CN"/>
        </w:rPr>
        <w:t xml:space="preserve"> for RACH procedure can be determined as intersectio</w:t>
      </w:r>
      <w:r>
        <w:rPr>
          <w:rFonts w:hint="eastAsia"/>
          <w:i/>
          <w:lang w:val="en-US" w:eastAsia="zh-CN"/>
        </w:rPr>
        <w:t xml:space="preserve">n between cell-specific UL </w:t>
      </w:r>
      <w:proofErr w:type="spellStart"/>
      <w:r>
        <w:rPr>
          <w:rFonts w:hint="eastAsia"/>
          <w:i/>
          <w:lang w:val="en-US" w:eastAsia="zh-CN"/>
        </w:rPr>
        <w:t>subband</w:t>
      </w:r>
      <w:proofErr w:type="spellEnd"/>
      <w:r>
        <w:rPr>
          <w:rFonts w:hint="eastAsia"/>
          <w:i/>
          <w:lang w:val="en-US" w:eastAsia="zh-CN"/>
        </w:rPr>
        <w:t xml:space="preserve"> and active UL BWP in DL symbols with </w:t>
      </w:r>
      <w:proofErr w:type="spellStart"/>
      <w:r>
        <w:rPr>
          <w:rFonts w:hint="eastAsia"/>
          <w:i/>
          <w:lang w:val="en-US" w:eastAsia="zh-CN"/>
        </w:rPr>
        <w:t>subband</w:t>
      </w:r>
      <w:proofErr w:type="spellEnd"/>
      <w:r>
        <w:rPr>
          <w:rFonts w:hint="eastAsia"/>
          <w:i/>
          <w:lang w:val="en-US" w:eastAsia="zh-CN"/>
        </w:rPr>
        <w:t xml:space="preserve"> configuration. </w:t>
      </w:r>
    </w:p>
    <w:p w14:paraId="0872F453" w14:textId="77777777" w:rsidR="00EA1C8B" w:rsidRDefault="00EB09B4">
      <w:pPr>
        <w:pStyle w:val="ListParagraph1"/>
        <w:widowControl w:val="0"/>
        <w:numPr>
          <w:ilvl w:val="0"/>
          <w:numId w:val="14"/>
        </w:numPr>
        <w:spacing w:after="180"/>
        <w:ind w:left="839"/>
        <w:rPr>
          <w:i/>
          <w:iCs/>
          <w:szCs w:val="20"/>
          <w:lang w:val="en-US" w:eastAsia="zh-CN"/>
        </w:rPr>
      </w:pPr>
      <w:r>
        <w:rPr>
          <w:i/>
          <w:iCs/>
          <w:szCs w:val="20"/>
          <w:lang w:val="en-US" w:eastAsia="zh-CN"/>
        </w:rPr>
        <w:t xml:space="preserve">FFS: UL usable PRBs determination in flexible symbols with </w:t>
      </w:r>
      <w:proofErr w:type="spellStart"/>
      <w:r>
        <w:rPr>
          <w:i/>
          <w:iCs/>
          <w:szCs w:val="20"/>
          <w:lang w:val="en-US" w:eastAsia="zh-CN"/>
        </w:rPr>
        <w:t>subband</w:t>
      </w:r>
      <w:proofErr w:type="spellEnd"/>
      <w:r>
        <w:rPr>
          <w:i/>
          <w:iCs/>
          <w:szCs w:val="20"/>
          <w:lang w:val="en-US" w:eastAsia="zh-CN"/>
        </w:rPr>
        <w:t xml:space="preserve"> configuration.</w:t>
      </w:r>
    </w:p>
    <w:bookmarkEnd w:id="6"/>
    <w:p w14:paraId="3D13D93D" w14:textId="77777777" w:rsidR="00EA1C8B" w:rsidRDefault="00EB09B4">
      <w:pPr>
        <w:pStyle w:val="2"/>
        <w:ind w:left="0" w:firstLine="0"/>
        <w:jc w:val="left"/>
        <w:rPr>
          <w:lang w:val="en-US" w:eastAsia="zh-CN"/>
        </w:rPr>
      </w:pPr>
      <w:r>
        <w:rPr>
          <w:rFonts w:hint="eastAsia"/>
          <w:lang w:val="en-US" w:eastAsia="zh-CN"/>
        </w:rPr>
        <w:lastRenderedPageBreak/>
        <w:t>RACH configuration options</w:t>
      </w:r>
    </w:p>
    <w:p w14:paraId="3D81BEC5" w14:textId="77777777" w:rsidR="00EA1C8B" w:rsidRDefault="00EB09B4">
      <w:pPr>
        <w:spacing w:after="180"/>
        <w:rPr>
          <w:bCs/>
          <w:lang w:eastAsia="zh-CN"/>
        </w:rPr>
      </w:pPr>
      <w:r>
        <w:rPr>
          <w:rFonts w:hint="eastAsia"/>
          <w:bCs/>
          <w:lang w:eastAsia="zh-CN"/>
        </w:rPr>
        <w:t>R</w:t>
      </w:r>
      <w:r>
        <w:rPr>
          <w:bCs/>
          <w:lang w:eastAsia="zh-CN"/>
        </w:rPr>
        <w:t xml:space="preserve">egarding </w:t>
      </w:r>
      <w:r>
        <w:rPr>
          <w:rFonts w:hint="eastAsia"/>
          <w:bCs/>
          <w:lang w:val="en-US" w:eastAsia="zh-CN"/>
        </w:rPr>
        <w:t>PRACH resource configuration scheme</w:t>
      </w:r>
      <w:r>
        <w:rPr>
          <w:bCs/>
          <w:lang w:eastAsia="zh-CN"/>
        </w:rPr>
        <w:t xml:space="preserve">, the </w:t>
      </w:r>
      <w:r>
        <w:rPr>
          <w:bCs/>
          <w:lang w:eastAsia="zh-CN"/>
        </w:rPr>
        <w:t>following</w:t>
      </w:r>
      <w:r>
        <w:rPr>
          <w:rFonts w:hint="eastAsia"/>
          <w:bCs/>
          <w:lang w:val="en-US" w:eastAsia="zh-CN"/>
        </w:rPr>
        <w:t xml:space="preserve"> working assumption was</w:t>
      </w:r>
      <w:r>
        <w:rPr>
          <w:bCs/>
          <w:lang w:eastAsia="zh-CN"/>
        </w:rPr>
        <w:t xml:space="preserve"> agree</w:t>
      </w:r>
      <w:r>
        <w:rPr>
          <w:rFonts w:hint="eastAsia"/>
          <w:bCs/>
          <w:lang w:val="en-US" w:eastAsia="zh-CN"/>
        </w:rPr>
        <w:t>d during RAN1#116bis meeting, and both option 1 with Alt 1-1 and option 2 are supported</w:t>
      </w:r>
      <w:r>
        <w:rPr>
          <w:bCs/>
          <w:lang w:eastAsia="zh-CN"/>
        </w:rPr>
        <w:t xml:space="preserve">. </w:t>
      </w:r>
    </w:p>
    <w:tbl>
      <w:tblPr>
        <w:tblStyle w:val="ae"/>
        <w:tblW w:w="0" w:type="auto"/>
        <w:tblInd w:w="101" w:type="dxa"/>
        <w:tblLook w:val="04A0" w:firstRow="1" w:lastRow="0" w:firstColumn="1" w:lastColumn="0" w:noHBand="0" w:noVBand="1"/>
      </w:tblPr>
      <w:tblGrid>
        <w:gridCol w:w="9528"/>
      </w:tblGrid>
      <w:tr w:rsidR="00EA1C8B" w14:paraId="780DF98A" w14:textId="77777777">
        <w:tc>
          <w:tcPr>
            <w:tcW w:w="9700" w:type="dxa"/>
          </w:tcPr>
          <w:p w14:paraId="35805B97" w14:textId="77777777" w:rsidR="00EA1C8B" w:rsidRDefault="00EB09B4">
            <w:pPr>
              <w:widowControl w:val="0"/>
              <w:rPr>
                <w:rFonts w:cs="Times"/>
                <w:b/>
                <w:bCs/>
                <w:iCs/>
                <w:highlight w:val="darkYellow"/>
              </w:rPr>
            </w:pPr>
            <w:r>
              <w:rPr>
                <w:rFonts w:cs="Times"/>
                <w:b/>
                <w:bCs/>
                <w:iCs/>
                <w:highlight w:val="darkYellow"/>
              </w:rPr>
              <w:t>Working Assumption</w:t>
            </w:r>
          </w:p>
          <w:p w14:paraId="18468966" w14:textId="77777777" w:rsidR="00EA1C8B" w:rsidRDefault="00EB09B4">
            <w:pPr>
              <w:widowControl w:val="0"/>
              <w:rPr>
                <w:rFonts w:cs="Times"/>
              </w:rPr>
            </w:pPr>
            <w:bookmarkStart w:id="8" w:name="OLE_LINK6"/>
            <w:r>
              <w:rPr>
                <w:rFonts w:cs="Times"/>
              </w:rPr>
              <w:t xml:space="preserve">For </w:t>
            </w:r>
            <w:r>
              <w:rPr>
                <w:rFonts w:cs="Times" w:hint="eastAsia"/>
                <w:lang w:eastAsia="zh-CN"/>
              </w:rPr>
              <w:t>SBFD aware</w:t>
            </w:r>
            <w:r>
              <w:rPr>
                <w:rFonts w:cs="Times"/>
              </w:rPr>
              <w:t xml:space="preserve"> UEs in RRC CONNECTED state, both RACH configuration Option 1 with Alt 1-1 (i.e., use one single RACH configuration, and only based on the existing parameters of the single RACH configuration) and RACH configuration Option 2 (i.e., Use two separate RACH co</w:t>
            </w:r>
            <w:r>
              <w:rPr>
                <w:rFonts w:cs="Times"/>
              </w:rPr>
              <w:t>nfigurations, including one legacy RACH configuration and one additional RACH configuration) are supported. Enabling both options at the same time for a UE is not supported.</w:t>
            </w:r>
          </w:p>
          <w:p w14:paraId="6511C3DA" w14:textId="77777777" w:rsidR="00EA1C8B" w:rsidRDefault="00EB09B4">
            <w:pPr>
              <w:widowControl w:val="0"/>
              <w:numPr>
                <w:ilvl w:val="0"/>
                <w:numId w:val="15"/>
              </w:numPr>
              <w:rPr>
                <w:rFonts w:cs="Times"/>
              </w:rPr>
            </w:pPr>
            <w:r>
              <w:rPr>
                <w:rFonts w:cs="Times"/>
              </w:rPr>
              <w:t xml:space="preserve">For Option 1 with Alt 1-1, FFS whether/how to reinterpret </w:t>
            </w:r>
            <w:bookmarkStart w:id="9" w:name="OLE_LINK12"/>
            <w:r>
              <w:rPr>
                <w:rFonts w:cs="Times"/>
                <w:i/>
                <w:iCs/>
              </w:rPr>
              <w:t>msg1-FrequencyStart</w:t>
            </w:r>
            <w:bookmarkEnd w:id="9"/>
            <w:r>
              <w:rPr>
                <w:rFonts w:cs="Times"/>
              </w:rPr>
              <w:t xml:space="preserve"> in </w:t>
            </w:r>
            <w:proofErr w:type="spellStart"/>
            <w:r>
              <w:rPr>
                <w:rFonts w:cs="Times"/>
                <w:i/>
                <w:iCs/>
              </w:rPr>
              <w:t>r</w:t>
            </w:r>
            <w:r>
              <w:rPr>
                <w:rFonts w:cs="Times"/>
                <w:i/>
                <w:iCs/>
              </w:rPr>
              <w:t>ach-ConfigCommon</w:t>
            </w:r>
            <w:proofErr w:type="spellEnd"/>
            <w:r>
              <w:rPr>
                <w:rFonts w:cs="Times"/>
                <w:i/>
                <w:iCs/>
              </w:rPr>
              <w:t>,</w:t>
            </w:r>
            <w:r>
              <w:rPr>
                <w:rFonts w:cs="Times"/>
              </w:rPr>
              <w:t xml:space="preserve"> RO validation rules and SSB-RO mapping rules, etc.</w:t>
            </w:r>
          </w:p>
          <w:p w14:paraId="75936C11" w14:textId="77777777" w:rsidR="00EA1C8B" w:rsidRDefault="00EB09B4">
            <w:pPr>
              <w:widowControl w:val="0"/>
              <w:numPr>
                <w:ilvl w:val="0"/>
                <w:numId w:val="15"/>
              </w:numPr>
              <w:rPr>
                <w:rFonts w:cs="Times"/>
              </w:rPr>
            </w:pPr>
            <w:r>
              <w:rPr>
                <w:rFonts w:cs="Times"/>
              </w:rPr>
              <w:t>For Option 2, FFS the RO validation rules, SSB-RO mapping rules, whether all the parameters currently in</w:t>
            </w:r>
            <w:r>
              <w:rPr>
                <w:rFonts w:cs="Times"/>
                <w:i/>
                <w:iCs/>
              </w:rPr>
              <w:t xml:space="preserve"> </w:t>
            </w:r>
            <w:proofErr w:type="spellStart"/>
            <w:r>
              <w:rPr>
                <w:rFonts w:cs="Times"/>
                <w:i/>
                <w:iCs/>
              </w:rPr>
              <w:t>rach-ConfigCommon</w:t>
            </w:r>
            <w:proofErr w:type="spellEnd"/>
            <w:r>
              <w:rPr>
                <w:rFonts w:cs="Times"/>
              </w:rPr>
              <w:t xml:space="preserve"> are necessary to be included in the additional RACH configuratio</w:t>
            </w:r>
            <w:r>
              <w:rPr>
                <w:rFonts w:cs="Times"/>
              </w:rPr>
              <w:t>n, etc.</w:t>
            </w:r>
          </w:p>
          <w:p w14:paraId="33A5BB44" w14:textId="77777777" w:rsidR="00EA1C8B" w:rsidRDefault="00EB09B4">
            <w:pPr>
              <w:rPr>
                <w:iCs/>
                <w:lang w:val="en-US" w:eastAsia="zh-CN"/>
              </w:rPr>
            </w:pPr>
            <w:r>
              <w:rPr>
                <w:rFonts w:cs="Times"/>
                <w:iCs/>
              </w:rPr>
              <w:t>UE is not required to support both options.</w:t>
            </w:r>
            <w:bookmarkEnd w:id="8"/>
          </w:p>
        </w:tc>
      </w:tr>
    </w:tbl>
    <w:p w14:paraId="4B2B1B2B" w14:textId="77777777" w:rsidR="00EA1C8B" w:rsidRDefault="00EB09B4">
      <w:pPr>
        <w:spacing w:beforeLines="50" w:before="120" w:after="180"/>
        <w:rPr>
          <w:rFonts w:eastAsia="等线"/>
          <w:bCs/>
          <w:lang w:val="en-US" w:eastAsia="zh-CN"/>
        </w:rPr>
      </w:pPr>
      <w:r>
        <w:rPr>
          <w:rFonts w:eastAsia="等线" w:hint="eastAsia"/>
          <w:bCs/>
          <w:lang w:val="en-US" w:eastAsia="zh-CN"/>
        </w:rPr>
        <w:t xml:space="preserve">In legacy NR, shared RACH configuration and separated RACH configuration are widely used </w:t>
      </w:r>
      <w:r>
        <w:rPr>
          <w:rFonts w:eastAsia="等线"/>
          <w:bCs/>
          <w:lang w:val="en-US" w:eastAsia="zh-CN"/>
        </w:rPr>
        <w:t>for</w:t>
      </w:r>
      <w:r>
        <w:rPr>
          <w:rFonts w:eastAsia="等线" w:hint="eastAsia"/>
          <w:bCs/>
          <w:lang w:val="en-US" w:eastAsia="zh-CN"/>
        </w:rPr>
        <w:t xml:space="preserve"> different UE capabilities, e.g., single PRACH transmission and multiple PRACH transmissions. And the </w:t>
      </w:r>
      <w:r>
        <w:rPr>
          <w:rFonts w:eastAsia="等线"/>
          <w:bCs/>
        </w:rPr>
        <w:t xml:space="preserve">Rel-17 </w:t>
      </w:r>
      <w:r>
        <w:rPr>
          <w:rFonts w:eastAsia="等线"/>
          <w:bCs/>
        </w:rPr>
        <w:t>framework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xml:space="preserve">) </w:t>
      </w:r>
      <w:r>
        <w:rPr>
          <w:rFonts w:eastAsia="等线" w:hint="eastAsia"/>
          <w:bCs/>
          <w:lang w:val="en-US" w:eastAsia="zh-CN"/>
        </w:rPr>
        <w:t xml:space="preserve">are used to </w:t>
      </w:r>
      <w:r>
        <w:rPr>
          <w:rFonts w:eastAsia="等线"/>
          <w:bCs/>
        </w:rPr>
        <w:t>realize the corresponding PRACH resource partitioning</w:t>
      </w:r>
      <w:r>
        <w:rPr>
          <w:rFonts w:eastAsia="等线" w:hint="eastAsia"/>
          <w:bCs/>
          <w:lang w:val="en-US" w:eastAsia="zh-CN"/>
        </w:rPr>
        <w:t xml:space="preserve"> for further distinguishing different UE capabilities. Similarly, the f</w:t>
      </w:r>
      <w:r>
        <w:rPr>
          <w:rFonts w:eastAsia="等线" w:hint="eastAsia"/>
          <w:bCs/>
          <w:lang w:val="en-US" w:eastAsia="zh-CN"/>
        </w:rPr>
        <w:t>ramework can also be used for RO resource configuration for SBFD aware UE and legacy UE.</w:t>
      </w:r>
    </w:p>
    <w:p w14:paraId="4FBE1A29" w14:textId="77777777" w:rsidR="00EA1C8B" w:rsidRDefault="00EB09B4">
      <w:pPr>
        <w:spacing w:after="180"/>
        <w:rPr>
          <w:rFonts w:eastAsia="等线"/>
          <w:bCs/>
          <w:lang w:val="en-US" w:eastAsia="zh-CN"/>
        </w:rPr>
      </w:pPr>
      <w:r>
        <w:rPr>
          <w:rFonts w:eastAsia="等线" w:hint="eastAsia"/>
          <w:bCs/>
          <w:lang w:val="en-US" w:eastAsia="zh-CN"/>
        </w:rPr>
        <w:t xml:space="preserve">From our </w:t>
      </w:r>
      <w:r>
        <w:rPr>
          <w:rFonts w:hint="eastAsia"/>
          <w:iCs/>
          <w:lang w:val="en-US" w:eastAsia="zh-CN"/>
        </w:rPr>
        <w:t xml:space="preserve">perspective, both of option 1 with Alt 1-1 and option 2 should be supported to improve configuration flexibility. And </w:t>
      </w:r>
      <w:r>
        <w:rPr>
          <w:rFonts w:eastAsia="等线" w:hint="eastAsia"/>
          <w:bCs/>
          <w:lang w:val="en-US" w:eastAsia="zh-CN"/>
        </w:rPr>
        <w:t xml:space="preserve">the </w:t>
      </w:r>
      <w:r>
        <w:rPr>
          <w:rFonts w:eastAsia="等线"/>
          <w:bCs/>
          <w:lang w:val="en-US" w:eastAsia="zh-CN"/>
        </w:rPr>
        <w:t>existing</w:t>
      </w:r>
      <w:r>
        <w:rPr>
          <w:rFonts w:eastAsia="等线" w:hint="eastAsia"/>
          <w:bCs/>
          <w:lang w:val="en-US" w:eastAsia="zh-CN"/>
        </w:rPr>
        <w:t xml:space="preserve"> framework of feature combin</w:t>
      </w:r>
      <w:r>
        <w:rPr>
          <w:rFonts w:eastAsia="等线" w:hint="eastAsia"/>
          <w:bCs/>
          <w:lang w:val="en-US" w:eastAsia="zh-CN"/>
        </w:rPr>
        <w:t xml:space="preserve">ation and additional RACH configuration can also be used for SBFD RACH operation. </w:t>
      </w:r>
    </w:p>
    <w:p w14:paraId="4AFE730E" w14:textId="77777777" w:rsidR="00EA1C8B" w:rsidRDefault="00EB09B4">
      <w:pPr>
        <w:spacing w:after="180"/>
        <w:rPr>
          <w:i/>
          <w:iCs/>
          <w:lang w:val="en-US" w:eastAsia="zh-CN"/>
        </w:rPr>
      </w:pPr>
      <w:bookmarkStart w:id="10" w:name="OLE_LINK21"/>
      <w:r>
        <w:rPr>
          <w:rFonts w:hint="eastAsia"/>
          <w:b/>
          <w:bCs/>
          <w:i/>
          <w:iCs/>
          <w:lang w:val="en-US" w:eastAsia="zh-CN"/>
        </w:rPr>
        <w:t>Proposal 2:</w:t>
      </w:r>
      <w:r>
        <w:rPr>
          <w:rFonts w:hint="eastAsia"/>
          <w:i/>
          <w:iCs/>
          <w:lang w:val="en-US" w:eastAsia="zh-CN"/>
        </w:rPr>
        <w:t xml:space="preserve"> </w:t>
      </w:r>
      <w:r>
        <w:rPr>
          <w:i/>
          <w:iCs/>
          <w:lang w:val="en-US" w:eastAsia="zh-CN"/>
        </w:rPr>
        <w:t>Confirm the following working assumption:</w:t>
      </w:r>
    </w:p>
    <w:bookmarkEnd w:id="10"/>
    <w:p w14:paraId="1E90C9F6" w14:textId="77777777" w:rsidR="00EA1C8B" w:rsidRDefault="00EB09B4">
      <w:pPr>
        <w:widowControl w:val="0"/>
        <w:spacing w:after="180"/>
        <w:rPr>
          <w:rFonts w:cs="Times"/>
          <w:i/>
          <w:iCs/>
        </w:rPr>
      </w:pPr>
      <w:r>
        <w:rPr>
          <w:rFonts w:cs="Times"/>
          <w:i/>
          <w:iCs/>
        </w:rPr>
        <w:t xml:space="preserve">For </w:t>
      </w:r>
      <w:r>
        <w:rPr>
          <w:rFonts w:cs="Times" w:hint="eastAsia"/>
          <w:i/>
          <w:iCs/>
          <w:lang w:eastAsia="zh-CN"/>
        </w:rPr>
        <w:t>SBFD aware</w:t>
      </w:r>
      <w:r>
        <w:rPr>
          <w:rFonts w:cs="Times"/>
          <w:i/>
          <w:iCs/>
        </w:rPr>
        <w:t xml:space="preserve"> UEs in RRC CONNECTED state, both RACH configuration Option 1 with Alt 1-1 (i.e., use one single RACH configuration, and only based on the existing parameters of the single RACH configuration) and RACH configuration Option 2 (i.e., Use two separate RACH co</w:t>
      </w:r>
      <w:r>
        <w:rPr>
          <w:rFonts w:cs="Times"/>
          <w:i/>
          <w:iCs/>
        </w:rPr>
        <w:t>nfigurations, including one legacy RACH configuration and one additional RACH configuration) are supported. Enabling both options at the same time for a UE is not supported.</w:t>
      </w:r>
    </w:p>
    <w:p w14:paraId="33A0AF18" w14:textId="77777777" w:rsidR="00EA1C8B" w:rsidRDefault="00EB09B4">
      <w:pPr>
        <w:widowControl w:val="0"/>
        <w:numPr>
          <w:ilvl w:val="0"/>
          <w:numId w:val="15"/>
        </w:numPr>
        <w:spacing w:after="180"/>
        <w:ind w:left="839"/>
        <w:rPr>
          <w:rFonts w:cs="Times"/>
          <w:i/>
          <w:iCs/>
        </w:rPr>
      </w:pPr>
      <w:r>
        <w:rPr>
          <w:rFonts w:cs="Times"/>
          <w:i/>
          <w:iCs/>
        </w:rPr>
        <w:t xml:space="preserve">For Option 1 with Alt 1-1, FFS whether/how to reinterpret msg1-FrequencyStart in </w:t>
      </w:r>
      <w:proofErr w:type="spellStart"/>
      <w:r>
        <w:rPr>
          <w:rFonts w:cs="Times"/>
          <w:i/>
          <w:iCs/>
        </w:rPr>
        <w:t>r</w:t>
      </w:r>
      <w:r>
        <w:rPr>
          <w:rFonts w:cs="Times"/>
          <w:i/>
          <w:iCs/>
        </w:rPr>
        <w:t>ach-ConfigCommon</w:t>
      </w:r>
      <w:proofErr w:type="spellEnd"/>
      <w:r>
        <w:rPr>
          <w:rFonts w:cs="Times"/>
          <w:i/>
          <w:iCs/>
        </w:rPr>
        <w:t xml:space="preserve">, </w:t>
      </w:r>
      <w:bookmarkStart w:id="11" w:name="OLE_LINK24"/>
      <w:r>
        <w:rPr>
          <w:rFonts w:cs="Times"/>
          <w:i/>
          <w:iCs/>
        </w:rPr>
        <w:t>RO validation rules</w:t>
      </w:r>
      <w:bookmarkEnd w:id="11"/>
      <w:r>
        <w:rPr>
          <w:rFonts w:cs="Times"/>
          <w:i/>
          <w:iCs/>
        </w:rPr>
        <w:t xml:space="preserve"> and SSB-RO mapping rules, etc.</w:t>
      </w:r>
    </w:p>
    <w:p w14:paraId="366A058F" w14:textId="77777777" w:rsidR="00EA1C8B" w:rsidRDefault="00EB09B4">
      <w:pPr>
        <w:widowControl w:val="0"/>
        <w:numPr>
          <w:ilvl w:val="0"/>
          <w:numId w:val="15"/>
        </w:numPr>
        <w:spacing w:after="180"/>
        <w:ind w:left="839"/>
        <w:rPr>
          <w:rFonts w:cs="Times"/>
          <w:i/>
          <w:iCs/>
        </w:rPr>
      </w:pPr>
      <w:r>
        <w:rPr>
          <w:rFonts w:cs="Times"/>
          <w:i/>
          <w:iCs/>
        </w:rPr>
        <w:t xml:space="preserve">For Option 2, FFS the RO validation rules, SSB-RO mapping rules, whether all the parameters currently in </w:t>
      </w:r>
      <w:proofErr w:type="spellStart"/>
      <w:r>
        <w:rPr>
          <w:rFonts w:cs="Times"/>
          <w:i/>
          <w:iCs/>
        </w:rPr>
        <w:t>rach-ConfigCommon</w:t>
      </w:r>
      <w:proofErr w:type="spellEnd"/>
      <w:r>
        <w:rPr>
          <w:rFonts w:cs="Times"/>
          <w:i/>
          <w:iCs/>
        </w:rPr>
        <w:t xml:space="preserve"> are necessary to be included in the additional RACH configuratio</w:t>
      </w:r>
      <w:r>
        <w:rPr>
          <w:rFonts w:cs="Times"/>
          <w:i/>
          <w:iCs/>
        </w:rPr>
        <w:t>n, etc.</w:t>
      </w:r>
    </w:p>
    <w:p w14:paraId="1C6410A0" w14:textId="77777777" w:rsidR="00EA1C8B" w:rsidRDefault="00EB09B4">
      <w:pPr>
        <w:spacing w:after="180"/>
        <w:rPr>
          <w:rFonts w:eastAsia="等线"/>
          <w:i/>
          <w:iCs/>
          <w:lang w:val="en-US" w:eastAsia="zh-CN"/>
        </w:rPr>
      </w:pPr>
      <w:r>
        <w:rPr>
          <w:rFonts w:cs="Times"/>
          <w:i/>
          <w:iCs/>
        </w:rPr>
        <w:t>UE is not required to support both options.</w:t>
      </w:r>
    </w:p>
    <w:p w14:paraId="45DE7D27" w14:textId="77777777" w:rsidR="00EA1C8B" w:rsidRDefault="00EB09B4">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Coexistence of two options</w:t>
      </w:r>
    </w:p>
    <w:p w14:paraId="03740F66" w14:textId="77777777" w:rsidR="00EA1C8B" w:rsidRDefault="00EB09B4">
      <w:pPr>
        <w:numPr>
          <w:ilvl w:val="255"/>
          <w:numId w:val="0"/>
        </w:numPr>
        <w:spacing w:after="180"/>
        <w:rPr>
          <w:lang w:val="en-US" w:eastAsia="zh-CN"/>
        </w:rPr>
      </w:pPr>
      <w:r>
        <w:rPr>
          <w:rFonts w:hint="eastAsia"/>
          <w:lang w:val="en-US" w:eastAsia="zh-CN"/>
        </w:rPr>
        <w:t>According to the working assumption, a UE is not required to support both of Option 1 and Option 2. However, in case</w:t>
      </w:r>
      <w:r>
        <w:rPr>
          <w:lang w:val="en-US" w:eastAsia="zh-CN"/>
        </w:rPr>
        <w:t xml:space="preserve"> of CBRA</w:t>
      </w:r>
      <w:r>
        <w:rPr>
          <w:rFonts w:hint="eastAsia"/>
          <w:lang w:val="en-US" w:eastAsia="zh-CN"/>
        </w:rPr>
        <w:t xml:space="preserve">, the </w:t>
      </w:r>
      <w:proofErr w:type="spellStart"/>
      <w:r>
        <w:rPr>
          <w:rFonts w:hint="eastAsia"/>
          <w:lang w:val="en-US" w:eastAsia="zh-CN"/>
        </w:rPr>
        <w:t>gNB</w:t>
      </w:r>
      <w:proofErr w:type="spellEnd"/>
      <w:r>
        <w:rPr>
          <w:rFonts w:hint="eastAsia"/>
          <w:lang w:val="en-US" w:eastAsia="zh-CN"/>
        </w:rPr>
        <w:t xml:space="preserve"> may not know which RACH configuration opti</w:t>
      </w:r>
      <w:r>
        <w:rPr>
          <w:rFonts w:hint="eastAsia"/>
          <w:lang w:val="en-US" w:eastAsia="zh-CN"/>
        </w:rPr>
        <w:t xml:space="preserve">on that a UE supports. Then, </w:t>
      </w:r>
      <w:bookmarkStart w:id="12" w:name="OLE_LINK22"/>
      <w:r>
        <w:rPr>
          <w:rFonts w:hint="eastAsia"/>
          <w:lang w:val="en-US" w:eastAsia="zh-CN"/>
        </w:rPr>
        <w:t xml:space="preserve">it is necessary to define the UE behavior when the configuration option used by the </w:t>
      </w:r>
      <w:proofErr w:type="spellStart"/>
      <w:r>
        <w:rPr>
          <w:rFonts w:hint="eastAsia"/>
          <w:lang w:val="en-US" w:eastAsia="zh-CN"/>
        </w:rPr>
        <w:t>gNB</w:t>
      </w:r>
      <w:proofErr w:type="spellEnd"/>
      <w:r>
        <w:rPr>
          <w:rFonts w:hint="eastAsia"/>
          <w:lang w:val="en-US" w:eastAsia="zh-CN"/>
        </w:rPr>
        <w:t xml:space="preserve"> is different from that supported by the UE. A simple way is that the UE can only initialize the RACH procedure in legacy mode. </w:t>
      </w:r>
      <w:bookmarkEnd w:id="12"/>
    </w:p>
    <w:p w14:paraId="167F6172" w14:textId="77777777" w:rsidR="00EA1C8B" w:rsidRDefault="00EB09B4">
      <w:pPr>
        <w:spacing w:after="180"/>
        <w:rPr>
          <w:i/>
          <w:lang w:eastAsia="zh-CN"/>
        </w:rPr>
      </w:pPr>
      <w:r>
        <w:rPr>
          <w:rFonts w:hint="eastAsia"/>
          <w:b/>
          <w:bCs/>
          <w:i/>
          <w:iCs/>
          <w:lang w:val="en-US" w:eastAsia="zh-CN"/>
        </w:rPr>
        <w:t>Observation</w:t>
      </w:r>
      <w:r>
        <w:rPr>
          <w:rFonts w:hint="eastAsia"/>
          <w:b/>
          <w:bCs/>
          <w:i/>
          <w:iCs/>
          <w:lang w:val="en-US" w:eastAsia="zh-CN"/>
        </w:rPr>
        <w:t xml:space="preserve"> 1:</w:t>
      </w:r>
      <w:r>
        <w:rPr>
          <w:rFonts w:hint="eastAsia"/>
          <w:i/>
          <w:iCs/>
          <w:lang w:val="en-US" w:eastAsia="zh-CN"/>
        </w:rPr>
        <w:t xml:space="preserve"> In some cases, e.g., CBRA, the </w:t>
      </w:r>
      <w:proofErr w:type="spellStart"/>
      <w:r>
        <w:rPr>
          <w:rFonts w:hint="eastAsia"/>
          <w:i/>
          <w:iCs/>
          <w:lang w:val="en-US" w:eastAsia="zh-CN"/>
        </w:rPr>
        <w:t>gNB</w:t>
      </w:r>
      <w:proofErr w:type="spellEnd"/>
      <w:r>
        <w:rPr>
          <w:rFonts w:hint="eastAsia"/>
          <w:i/>
          <w:iCs/>
          <w:lang w:val="en-US" w:eastAsia="zh-CN"/>
        </w:rPr>
        <w:t xml:space="preserve"> may not know which RACH configuration option that a UE supports.</w:t>
      </w:r>
    </w:p>
    <w:p w14:paraId="2FCA1E65" w14:textId="77777777" w:rsidR="00EA1C8B" w:rsidRDefault="00EB09B4">
      <w:pPr>
        <w:spacing w:after="180"/>
        <w:rPr>
          <w:i/>
          <w:iCs/>
          <w:lang w:val="en-US" w:eastAsia="zh-CN"/>
        </w:rPr>
      </w:pPr>
      <w:r>
        <w:rPr>
          <w:rFonts w:hint="eastAsia"/>
          <w:b/>
          <w:bCs/>
          <w:i/>
          <w:iCs/>
          <w:lang w:val="en-US" w:eastAsia="zh-CN"/>
        </w:rPr>
        <w:t>Proposal 3:</w:t>
      </w:r>
      <w:r>
        <w:rPr>
          <w:rFonts w:hint="eastAsia"/>
          <w:i/>
          <w:iCs/>
          <w:lang w:val="en-US" w:eastAsia="zh-CN"/>
        </w:rPr>
        <w:t xml:space="preserve"> The UE behavior should be defined in the case that the configuration option used by the </w:t>
      </w:r>
      <w:proofErr w:type="spellStart"/>
      <w:r>
        <w:rPr>
          <w:rFonts w:hint="eastAsia"/>
          <w:i/>
          <w:iCs/>
          <w:lang w:val="en-US" w:eastAsia="zh-CN"/>
        </w:rPr>
        <w:t>gNB</w:t>
      </w:r>
      <w:proofErr w:type="spellEnd"/>
      <w:r>
        <w:rPr>
          <w:rFonts w:hint="eastAsia"/>
          <w:i/>
          <w:iCs/>
          <w:lang w:val="en-US" w:eastAsia="zh-CN"/>
        </w:rPr>
        <w:t xml:space="preserve"> is different from that supported by a UE, e.g., </w:t>
      </w:r>
      <w:r>
        <w:rPr>
          <w:rFonts w:hint="eastAsia"/>
          <w:i/>
          <w:iCs/>
          <w:lang w:val="en-US" w:eastAsia="zh-CN"/>
        </w:rPr>
        <w:t xml:space="preserve">the UE can only initialize the RACH procedure in legacy mode. </w:t>
      </w:r>
    </w:p>
    <w:p w14:paraId="77FCC335" w14:textId="77777777" w:rsidR="00EA1C8B" w:rsidRDefault="00EB09B4">
      <w:pPr>
        <w:numPr>
          <w:ilvl w:val="255"/>
          <w:numId w:val="0"/>
        </w:numPr>
        <w:spacing w:after="180"/>
        <w:rPr>
          <w:lang w:val="en-US" w:eastAsia="zh-CN"/>
        </w:rPr>
      </w:pPr>
      <w:r>
        <w:rPr>
          <w:rFonts w:hint="eastAsia"/>
          <w:lang w:val="en-US" w:eastAsia="zh-CN"/>
        </w:rPr>
        <w:t xml:space="preserve">As another issue shown in Figure2, if both RACH configuration options are used by the </w:t>
      </w:r>
      <w:proofErr w:type="spellStart"/>
      <w:r>
        <w:rPr>
          <w:rFonts w:hint="eastAsia"/>
          <w:lang w:val="en-US" w:eastAsia="zh-CN"/>
        </w:rPr>
        <w:t>gNB</w:t>
      </w:r>
      <w:proofErr w:type="spellEnd"/>
      <w:r>
        <w:rPr>
          <w:rFonts w:hint="eastAsia"/>
          <w:lang w:val="en-US" w:eastAsia="zh-CN"/>
        </w:rPr>
        <w:t xml:space="preserve">, </w:t>
      </w:r>
      <w:bookmarkStart w:id="13" w:name="OLE_LINK23"/>
      <w:r>
        <w:rPr>
          <w:rFonts w:hint="eastAsia"/>
          <w:lang w:val="en-US" w:eastAsia="zh-CN"/>
        </w:rPr>
        <w:t>ROs in SBFD symbols configured via different RACH configuration options may overlap with each other</w:t>
      </w:r>
      <w:bookmarkEnd w:id="13"/>
      <w:r>
        <w:rPr>
          <w:rFonts w:hint="eastAsia"/>
          <w:lang w:val="en-US" w:eastAsia="zh-CN"/>
        </w:rPr>
        <w:t xml:space="preserve"> in</w:t>
      </w:r>
      <w:r>
        <w:rPr>
          <w:rFonts w:hint="eastAsia"/>
          <w:lang w:val="en-US" w:eastAsia="zh-CN"/>
        </w:rPr>
        <w:t xml:space="preserve"> some RACH periods. Some rules should be defined, for example, RO priority is defined for different configuration options and ROs configured by a configuration option with a lower priority will be dropped. Alternatively, the event </w:t>
      </w:r>
      <w:r>
        <w:rPr>
          <w:lang w:val="en-US" w:eastAsia="zh-CN"/>
        </w:rPr>
        <w:t>can be</w:t>
      </w:r>
      <w:r>
        <w:rPr>
          <w:rFonts w:hint="eastAsia"/>
          <w:lang w:val="en-US" w:eastAsia="zh-CN"/>
        </w:rPr>
        <w:t xml:space="preserve"> defined as an erro</w:t>
      </w:r>
      <w:r>
        <w:rPr>
          <w:rFonts w:hint="eastAsia"/>
          <w:lang w:val="en-US" w:eastAsia="zh-CN"/>
        </w:rPr>
        <w:t xml:space="preserve">r case, that is, UE does not expect the ROs configured by different configuration options are overlapped with each other. </w:t>
      </w:r>
    </w:p>
    <w:p w14:paraId="36D9C323" w14:textId="77777777" w:rsidR="00EA1C8B" w:rsidRDefault="00EB09B4">
      <w:pPr>
        <w:numPr>
          <w:ilvl w:val="255"/>
          <w:numId w:val="0"/>
        </w:numPr>
        <w:spacing w:after="180"/>
        <w:jc w:val="center"/>
      </w:pPr>
      <w:r>
        <w:rPr>
          <w:noProof/>
        </w:rPr>
        <w:lastRenderedPageBreak/>
        <w:drawing>
          <wp:inline distT="0" distB="0" distL="114300" distR="114300">
            <wp:extent cx="4470400" cy="1097915"/>
            <wp:effectExtent l="0" t="0" r="10160" b="1460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4470400" cy="1097915"/>
                    </a:xfrm>
                    <a:prstGeom prst="rect">
                      <a:avLst/>
                    </a:prstGeom>
                    <a:noFill/>
                    <a:ln>
                      <a:noFill/>
                    </a:ln>
                  </pic:spPr>
                </pic:pic>
              </a:graphicData>
            </a:graphic>
          </wp:inline>
        </w:drawing>
      </w:r>
    </w:p>
    <w:p w14:paraId="5B1FEB5B" w14:textId="77777777" w:rsidR="00EA1C8B" w:rsidRDefault="00EB09B4">
      <w:pPr>
        <w:numPr>
          <w:ilvl w:val="255"/>
          <w:numId w:val="0"/>
        </w:numPr>
        <w:spacing w:after="180"/>
        <w:jc w:val="center"/>
        <w:rPr>
          <w:b/>
          <w:bCs/>
          <w:lang w:val="en-US" w:eastAsia="zh-CN"/>
        </w:rPr>
      </w:pPr>
      <w:r>
        <w:rPr>
          <w:rFonts w:hint="eastAsia"/>
          <w:b/>
          <w:bCs/>
          <w:lang w:val="en-US" w:eastAsia="zh-CN"/>
        </w:rPr>
        <w:t>Figure 2: Overlapping ROs between different RACH configuration options</w:t>
      </w:r>
    </w:p>
    <w:p w14:paraId="7294F37F" w14:textId="77777777" w:rsidR="00EA1C8B" w:rsidRDefault="00EB09B4">
      <w:pPr>
        <w:numPr>
          <w:ilvl w:val="255"/>
          <w:numId w:val="0"/>
        </w:numPr>
        <w:spacing w:after="180"/>
        <w:rPr>
          <w:lang w:val="en-US" w:eastAsia="zh-CN"/>
        </w:rPr>
      </w:pPr>
      <w:r>
        <w:rPr>
          <w:rFonts w:hint="eastAsia"/>
          <w:lang w:val="en-US" w:eastAsia="zh-CN"/>
        </w:rPr>
        <w:t>Another way to solve this problem is that only one configuration option can be used at a time. For example, if Option 2 is used, i.e., an additional RACH configuration for SBFD RACH operation exists, RACH configuration Option 1 is invalid by default. On th</w:t>
      </w:r>
      <w:r>
        <w:rPr>
          <w:rFonts w:hint="eastAsia"/>
          <w:lang w:val="en-US" w:eastAsia="zh-CN"/>
        </w:rPr>
        <w:t xml:space="preserve">e other hand, if the additional RACH configuration for SBFD RACH operation is absent, RACH configuration Option 1 is valid. Alternatively, other RRC parameter is used for indicating whether RACH configuration Option 1 is valid or not. </w:t>
      </w:r>
    </w:p>
    <w:p w14:paraId="574E4F7D" w14:textId="77777777" w:rsidR="00EA1C8B" w:rsidRDefault="00EB09B4">
      <w:pPr>
        <w:spacing w:after="180"/>
        <w:rPr>
          <w:i/>
          <w:iCs/>
          <w:lang w:val="en-US" w:eastAsia="zh-CN"/>
        </w:rPr>
      </w:pPr>
      <w:r>
        <w:rPr>
          <w:rFonts w:hint="eastAsia"/>
          <w:b/>
          <w:bCs/>
          <w:i/>
          <w:iCs/>
          <w:lang w:val="en-US" w:eastAsia="zh-CN"/>
        </w:rPr>
        <w:t>Proposal 4:</w:t>
      </w:r>
      <w:r>
        <w:rPr>
          <w:rFonts w:hint="eastAsia"/>
          <w:i/>
          <w:iCs/>
          <w:lang w:val="en-US" w:eastAsia="zh-CN"/>
        </w:rPr>
        <w:t xml:space="preserve"> The foll</w:t>
      </w:r>
      <w:r>
        <w:rPr>
          <w:rFonts w:hint="eastAsia"/>
          <w:i/>
          <w:iCs/>
          <w:lang w:val="en-US" w:eastAsia="zh-CN"/>
        </w:rPr>
        <w:t xml:space="preserve">owing options can be considered for addressing the overlapping ROs issue, i.e., ROs in SBFD symbols configured via different RACH configuration options overlapping with each other. </w:t>
      </w:r>
    </w:p>
    <w:p w14:paraId="724C4E17" w14:textId="77777777" w:rsidR="00EA1C8B" w:rsidRDefault="00EB09B4">
      <w:pPr>
        <w:widowControl w:val="0"/>
        <w:numPr>
          <w:ilvl w:val="0"/>
          <w:numId w:val="16"/>
        </w:numPr>
        <w:tabs>
          <w:tab w:val="clear" w:pos="420"/>
        </w:tabs>
        <w:spacing w:after="180"/>
        <w:rPr>
          <w:rFonts w:cs="Times"/>
          <w:i/>
          <w:iCs/>
          <w:lang w:val="en-US" w:eastAsia="zh-CN"/>
        </w:rPr>
      </w:pPr>
      <w:r>
        <w:rPr>
          <w:rFonts w:cs="Times"/>
          <w:i/>
          <w:iCs/>
          <w:lang w:val="en-US" w:eastAsia="zh-CN"/>
        </w:rPr>
        <w:t xml:space="preserve">Option 1: RO priority is defined for different configuration options and ROs configured by a configuration option with a lower priority will be dropped. </w:t>
      </w:r>
    </w:p>
    <w:p w14:paraId="745CC6D5" w14:textId="77777777" w:rsidR="00EA1C8B" w:rsidRDefault="00EB09B4">
      <w:pPr>
        <w:widowControl w:val="0"/>
        <w:numPr>
          <w:ilvl w:val="0"/>
          <w:numId w:val="16"/>
        </w:numPr>
        <w:tabs>
          <w:tab w:val="clear" w:pos="420"/>
        </w:tabs>
        <w:spacing w:after="180"/>
        <w:rPr>
          <w:rFonts w:cs="Times"/>
          <w:i/>
          <w:iCs/>
          <w:lang w:val="en-US" w:eastAsia="zh-CN"/>
        </w:rPr>
      </w:pPr>
      <w:r>
        <w:rPr>
          <w:rFonts w:cs="Times"/>
          <w:i/>
          <w:iCs/>
          <w:lang w:val="en-US" w:eastAsia="zh-CN"/>
        </w:rPr>
        <w:t>Option 2: UE does not expect the ROs configured by different configuration options are overlapped with</w:t>
      </w:r>
      <w:r>
        <w:rPr>
          <w:rFonts w:cs="Times"/>
          <w:i/>
          <w:iCs/>
          <w:lang w:val="en-US" w:eastAsia="zh-CN"/>
        </w:rPr>
        <w:t xml:space="preserve"> each other</w:t>
      </w:r>
      <w:r>
        <w:rPr>
          <w:rFonts w:cs="Times" w:hint="eastAsia"/>
          <w:i/>
          <w:iCs/>
          <w:lang w:val="en-US" w:eastAsia="zh-CN"/>
        </w:rPr>
        <w:t>.</w:t>
      </w:r>
    </w:p>
    <w:p w14:paraId="2644CA99" w14:textId="77777777" w:rsidR="00EA1C8B" w:rsidRDefault="00EB09B4">
      <w:pPr>
        <w:widowControl w:val="0"/>
        <w:numPr>
          <w:ilvl w:val="0"/>
          <w:numId w:val="16"/>
        </w:numPr>
        <w:tabs>
          <w:tab w:val="clear" w:pos="420"/>
        </w:tabs>
        <w:spacing w:after="180"/>
        <w:rPr>
          <w:rFonts w:cs="Times"/>
          <w:i/>
          <w:iCs/>
          <w:lang w:val="en-US" w:eastAsia="zh-CN"/>
        </w:rPr>
      </w:pPr>
      <w:r>
        <w:rPr>
          <w:rFonts w:cs="Times"/>
          <w:i/>
          <w:iCs/>
          <w:lang w:val="en-US" w:eastAsia="zh-CN"/>
        </w:rPr>
        <w:t xml:space="preserve">Option 3: Only one configuration option can be used at a time by a </w:t>
      </w:r>
      <w:proofErr w:type="spellStart"/>
      <w:r>
        <w:rPr>
          <w:rFonts w:cs="Times"/>
          <w:i/>
          <w:iCs/>
          <w:lang w:val="en-US" w:eastAsia="zh-CN"/>
        </w:rPr>
        <w:t>gNB</w:t>
      </w:r>
      <w:proofErr w:type="spellEnd"/>
      <w:r>
        <w:rPr>
          <w:rFonts w:cs="Times"/>
          <w:i/>
          <w:iCs/>
          <w:lang w:val="en-US" w:eastAsia="zh-CN"/>
        </w:rPr>
        <w:t xml:space="preserve">. </w:t>
      </w:r>
    </w:p>
    <w:p w14:paraId="381D14BE" w14:textId="77777777" w:rsidR="00EA1C8B" w:rsidRDefault="00EB09B4">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w:t>
      </w:r>
      <w:r>
        <w:rPr>
          <w:rFonts w:ascii="Arial" w:hAnsi="Arial" w:cs="Arial"/>
          <w:sz w:val="22"/>
          <w:szCs w:val="22"/>
          <w:lang w:val="en-US" w:eastAsia="zh-CN"/>
        </w:rPr>
        <w:t>Details of RACH configuration Option 1 with Alt 1-1</w:t>
      </w:r>
    </w:p>
    <w:p w14:paraId="4EB18999" w14:textId="77777777" w:rsidR="00EA1C8B" w:rsidRDefault="00EB09B4">
      <w:pPr>
        <w:numPr>
          <w:ilvl w:val="0"/>
          <w:numId w:val="17"/>
        </w:numPr>
        <w:spacing w:beforeLines="100" w:before="240" w:after="180"/>
        <w:rPr>
          <w:rFonts w:eastAsia="等线"/>
          <w:b/>
          <w:lang w:val="en-US" w:eastAsia="zh-CN"/>
        </w:rPr>
      </w:pPr>
      <w:r>
        <w:rPr>
          <w:rFonts w:eastAsia="等线" w:hint="eastAsia"/>
          <w:b/>
          <w:lang w:val="en-US" w:eastAsia="zh-CN"/>
        </w:rPr>
        <w:t xml:space="preserve">Re-interpretation of parameter </w:t>
      </w:r>
      <w:r>
        <w:rPr>
          <w:rFonts w:eastAsia="等线"/>
          <w:b/>
          <w:lang w:val="en-US" w:eastAsia="zh-CN"/>
        </w:rPr>
        <w:t>‘</w:t>
      </w:r>
      <w:r>
        <w:rPr>
          <w:rFonts w:cs="Times"/>
          <w:b/>
          <w:i/>
          <w:iCs/>
        </w:rPr>
        <w:t>msg1-FrequencyStart</w:t>
      </w:r>
      <w:r>
        <w:rPr>
          <w:rFonts w:eastAsia="等线"/>
          <w:b/>
          <w:lang w:val="en-US" w:eastAsia="zh-CN"/>
        </w:rPr>
        <w:t>’</w:t>
      </w:r>
    </w:p>
    <w:p w14:paraId="0BF8A4DA" w14:textId="77777777" w:rsidR="00EA1C8B" w:rsidRDefault="00EB09B4">
      <w:pPr>
        <w:spacing w:after="180"/>
        <w:rPr>
          <w:rFonts w:eastAsia="等线"/>
          <w:bCs/>
          <w:lang w:val="en-US" w:eastAsia="zh-CN"/>
        </w:rPr>
      </w:pPr>
      <w:r>
        <w:rPr>
          <w:rFonts w:eastAsia="等线" w:hint="eastAsia"/>
          <w:bCs/>
          <w:lang w:val="en-US" w:eastAsia="zh-CN"/>
        </w:rPr>
        <w:t xml:space="preserve">As an </w:t>
      </w:r>
      <w:proofErr w:type="gramStart"/>
      <w:r>
        <w:rPr>
          <w:rFonts w:eastAsia="等线" w:hint="eastAsia"/>
          <w:bCs/>
          <w:lang w:val="en-US" w:eastAsia="zh-CN"/>
        </w:rPr>
        <w:t>example</w:t>
      </w:r>
      <w:proofErr w:type="gramEnd"/>
      <w:r>
        <w:rPr>
          <w:rFonts w:eastAsia="等线" w:hint="eastAsia"/>
          <w:bCs/>
          <w:lang w:val="en-US" w:eastAsia="zh-CN"/>
        </w:rPr>
        <w:t xml:space="preserve"> shown in Figure 3, the UL usable PRBs may correspond to the PRBs in the middle of the UL BWP, while the ROs in the legacy RACH configuration may be configured at the edge of the UL BWP to avoid UL frequency fragmentation. In this case, ROs un</w:t>
      </w:r>
      <w:r>
        <w:rPr>
          <w:rFonts w:eastAsia="等线" w:hint="eastAsia"/>
          <w:bCs/>
          <w:lang w:val="en-US" w:eastAsia="zh-CN"/>
        </w:rPr>
        <w:t xml:space="preserve">der the legacy RACH configuration do not fall into the UL usable PRBs, resulting in SBFD RACH operation failure. </w:t>
      </w:r>
    </w:p>
    <w:p w14:paraId="5CD8F2BF" w14:textId="77777777" w:rsidR="00EA1C8B" w:rsidRDefault="00EB09B4">
      <w:pPr>
        <w:spacing w:after="180"/>
        <w:rPr>
          <w:rFonts w:eastAsia="等线"/>
          <w:bCs/>
          <w:lang w:val="en-US" w:eastAsia="zh-CN"/>
        </w:rPr>
      </w:pPr>
      <w:r>
        <w:rPr>
          <w:rFonts w:eastAsia="等线"/>
          <w:bCs/>
          <w:lang w:val="en-US" w:eastAsia="zh-CN"/>
        </w:rPr>
        <w:t>One way is to re-</w:t>
      </w:r>
      <w:r>
        <w:rPr>
          <w:rFonts w:eastAsia="等线" w:hint="eastAsia"/>
          <w:bCs/>
          <w:lang w:val="en-US" w:eastAsia="zh-CN"/>
        </w:rPr>
        <w:t>interpret</w:t>
      </w:r>
      <w:r>
        <w:rPr>
          <w:rFonts w:eastAsia="等线"/>
          <w:bCs/>
          <w:lang w:val="en-US" w:eastAsia="zh-CN"/>
        </w:rPr>
        <w:t xml:space="preserve"> the frequency domain reference point of ‘</w:t>
      </w:r>
      <w:r>
        <w:rPr>
          <w:rFonts w:eastAsia="等线"/>
          <w:bCs/>
          <w:i/>
          <w:iCs/>
          <w:lang w:val="en-US" w:eastAsia="zh-CN"/>
        </w:rPr>
        <w:t>msg1-FrequencyStart</w:t>
      </w:r>
      <w:r>
        <w:rPr>
          <w:rFonts w:eastAsia="等线"/>
          <w:bCs/>
          <w:lang w:val="en-US" w:eastAsia="zh-CN"/>
        </w:rPr>
        <w:t xml:space="preserve">’. The legacy RACH configuration uses the PRB 0, </w:t>
      </w:r>
      <w:r>
        <w:rPr>
          <w:rFonts w:eastAsia="等线" w:hint="eastAsia"/>
          <w:bCs/>
          <w:lang w:val="en-US" w:eastAsia="zh-CN"/>
        </w:rPr>
        <w:t>i.e.</w:t>
      </w:r>
      <w:r>
        <w:rPr>
          <w:rFonts w:eastAsia="等线"/>
          <w:bCs/>
          <w:lang w:val="en-US" w:eastAsia="zh-CN"/>
        </w:rPr>
        <w:t xml:space="preserve">, </w:t>
      </w:r>
      <w:r>
        <w:rPr>
          <w:rFonts w:eastAsia="等线"/>
          <w:bCs/>
          <w:lang w:val="en-US" w:eastAsia="zh-CN"/>
        </w:rPr>
        <w:t>the lowest PRB</w:t>
      </w:r>
      <w:r>
        <w:rPr>
          <w:rFonts w:eastAsia="等线" w:hint="eastAsia"/>
          <w:bCs/>
          <w:lang w:val="en-US" w:eastAsia="zh-CN"/>
        </w:rPr>
        <w:t xml:space="preserve"> of the </w:t>
      </w:r>
      <w:r>
        <w:rPr>
          <w:rFonts w:eastAsia="等线"/>
          <w:bCs/>
          <w:lang w:val="en-US" w:eastAsia="zh-CN"/>
        </w:rPr>
        <w:t xml:space="preserve">UL BWP, as the frequency domain reference point. </w:t>
      </w:r>
      <w:bookmarkStart w:id="14" w:name="OLE_LINK26"/>
      <w:r>
        <w:rPr>
          <w:rFonts w:eastAsia="等线"/>
          <w:bCs/>
          <w:lang w:val="en-US" w:eastAsia="zh-CN"/>
        </w:rPr>
        <w:t>For SBFD symbols, the frequency domain reference point of '</w:t>
      </w:r>
      <w:r>
        <w:rPr>
          <w:rFonts w:eastAsia="等线"/>
          <w:bCs/>
          <w:i/>
          <w:iCs/>
          <w:lang w:val="en-US" w:eastAsia="zh-CN"/>
        </w:rPr>
        <w:t>msg1-FrequencyStart</w:t>
      </w:r>
      <w:r>
        <w:rPr>
          <w:rFonts w:eastAsia="等线"/>
          <w:bCs/>
          <w:lang w:val="en-US" w:eastAsia="zh-CN"/>
        </w:rPr>
        <w:t xml:space="preserve">' can be re-interpreted as the lowest PRB of </w:t>
      </w:r>
      <w:r>
        <w:rPr>
          <w:rFonts w:eastAsia="等线" w:hint="eastAsia"/>
          <w:bCs/>
          <w:lang w:val="en-US" w:eastAsia="zh-CN"/>
        </w:rPr>
        <w:t xml:space="preserve">the </w:t>
      </w:r>
      <w:r>
        <w:rPr>
          <w:rFonts w:eastAsia="等线"/>
          <w:bCs/>
          <w:lang w:val="en-US" w:eastAsia="zh-CN"/>
        </w:rPr>
        <w:t>UL usable PRBs.</w:t>
      </w:r>
      <w:bookmarkEnd w:id="14"/>
    </w:p>
    <w:p w14:paraId="09E56208" w14:textId="77777777" w:rsidR="00EA1C8B" w:rsidRDefault="00EB09B4">
      <w:pPr>
        <w:spacing w:after="180"/>
        <w:jc w:val="center"/>
      </w:pPr>
      <w:r>
        <w:rPr>
          <w:noProof/>
        </w:rPr>
        <w:drawing>
          <wp:inline distT="0" distB="0" distL="114300" distR="114300">
            <wp:extent cx="4801235" cy="1489075"/>
            <wp:effectExtent l="0" t="0" r="14605" b="444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0"/>
                    <a:stretch>
                      <a:fillRect/>
                    </a:stretch>
                  </pic:blipFill>
                  <pic:spPr>
                    <a:xfrm>
                      <a:off x="0" y="0"/>
                      <a:ext cx="4801235" cy="1489075"/>
                    </a:xfrm>
                    <a:prstGeom prst="rect">
                      <a:avLst/>
                    </a:prstGeom>
                    <a:noFill/>
                    <a:ln>
                      <a:noFill/>
                    </a:ln>
                  </pic:spPr>
                </pic:pic>
              </a:graphicData>
            </a:graphic>
          </wp:inline>
        </w:drawing>
      </w:r>
    </w:p>
    <w:p w14:paraId="3FEE7BD0" w14:textId="77777777" w:rsidR="00EA1C8B" w:rsidRDefault="00EB09B4">
      <w:pPr>
        <w:spacing w:after="180"/>
        <w:jc w:val="center"/>
        <w:rPr>
          <w:b/>
          <w:bCs/>
          <w:lang w:val="en-US" w:eastAsia="zh-CN"/>
        </w:rPr>
      </w:pPr>
      <w:r>
        <w:rPr>
          <w:rFonts w:hint="eastAsia"/>
          <w:b/>
          <w:bCs/>
          <w:lang w:val="en-US" w:eastAsia="zh-CN"/>
        </w:rPr>
        <w:t>Figure 3: Different frequency domain ref</w:t>
      </w:r>
      <w:r>
        <w:rPr>
          <w:rFonts w:hint="eastAsia"/>
          <w:b/>
          <w:bCs/>
          <w:lang w:val="en-US" w:eastAsia="zh-CN"/>
        </w:rPr>
        <w:t>erence point for RO in different types of symbols</w:t>
      </w:r>
    </w:p>
    <w:p w14:paraId="3B10A92A" w14:textId="77777777" w:rsidR="00EA1C8B" w:rsidRDefault="00EB09B4">
      <w:pPr>
        <w:spacing w:after="180"/>
        <w:rPr>
          <w:i/>
          <w:iCs/>
          <w:lang w:val="en-US" w:eastAsia="zh-CN"/>
        </w:rPr>
      </w:pPr>
      <w:r>
        <w:rPr>
          <w:rFonts w:hint="eastAsia"/>
          <w:b/>
          <w:bCs/>
          <w:i/>
          <w:iCs/>
          <w:lang w:val="en-US" w:eastAsia="zh-CN"/>
        </w:rPr>
        <w:t>Proposal 5:</w:t>
      </w:r>
      <w:r>
        <w:rPr>
          <w:rFonts w:hint="eastAsia"/>
          <w:i/>
          <w:iCs/>
          <w:lang w:val="en-US" w:eastAsia="zh-CN"/>
        </w:rPr>
        <w:t xml:space="preserve"> </w:t>
      </w:r>
      <w:r>
        <w:rPr>
          <w:rFonts w:eastAsia="等线"/>
          <w:bCs/>
          <w:i/>
          <w:iCs/>
          <w:lang w:val="en-US" w:eastAsia="zh-CN"/>
        </w:rPr>
        <w:t xml:space="preserve">For SBFD symbols, the frequency domain reference point of 'msg1-FrequencyStart' can be re-interpreted as the lowest PRB of </w:t>
      </w:r>
      <w:r>
        <w:rPr>
          <w:rFonts w:eastAsia="等线" w:hint="eastAsia"/>
          <w:bCs/>
          <w:i/>
          <w:iCs/>
          <w:lang w:val="en-US" w:eastAsia="zh-CN"/>
        </w:rPr>
        <w:t xml:space="preserve">the </w:t>
      </w:r>
      <w:r>
        <w:rPr>
          <w:rFonts w:eastAsia="等线"/>
          <w:bCs/>
          <w:i/>
          <w:iCs/>
          <w:lang w:val="en-US" w:eastAsia="zh-CN"/>
        </w:rPr>
        <w:t>UL usable PRBs.</w:t>
      </w:r>
      <w:r>
        <w:rPr>
          <w:rFonts w:hint="eastAsia"/>
          <w:i/>
          <w:iCs/>
          <w:lang w:val="en-US" w:eastAsia="zh-CN"/>
        </w:rPr>
        <w:t xml:space="preserve"> </w:t>
      </w:r>
    </w:p>
    <w:p w14:paraId="0936787E" w14:textId="77777777" w:rsidR="00EA1C8B" w:rsidRDefault="00EB09B4">
      <w:pPr>
        <w:numPr>
          <w:ilvl w:val="0"/>
          <w:numId w:val="17"/>
        </w:numPr>
        <w:spacing w:beforeLines="50" w:before="120" w:after="180"/>
        <w:rPr>
          <w:rFonts w:eastAsia="等线"/>
          <w:b/>
          <w:lang w:val="en-US" w:eastAsia="zh-CN"/>
        </w:rPr>
      </w:pPr>
      <w:r>
        <w:rPr>
          <w:rFonts w:eastAsia="等线" w:hint="eastAsia"/>
          <w:b/>
          <w:lang w:val="en-US" w:eastAsia="zh-CN"/>
        </w:rPr>
        <w:t>RO validation rules</w:t>
      </w:r>
    </w:p>
    <w:p w14:paraId="09B93126" w14:textId="77777777" w:rsidR="00EA1C8B" w:rsidRDefault="00EB09B4">
      <w:pPr>
        <w:spacing w:beforeLines="50" w:before="120" w:after="180"/>
        <w:rPr>
          <w:rFonts w:eastAsia="等线"/>
          <w:bCs/>
          <w:lang w:val="en-US" w:eastAsia="zh-CN"/>
        </w:rPr>
      </w:pPr>
      <w:r>
        <w:rPr>
          <w:rFonts w:eastAsia="等线" w:hint="eastAsia"/>
          <w:bCs/>
          <w:lang w:val="en-US" w:eastAsia="zh-CN"/>
        </w:rPr>
        <w:t>During RAN1#116bis, the follow</w:t>
      </w:r>
      <w:r>
        <w:rPr>
          <w:rFonts w:eastAsia="等线" w:hint="eastAsia"/>
          <w:bCs/>
          <w:lang w:val="en-US" w:eastAsia="zh-CN"/>
        </w:rPr>
        <w:t>ing agreement about RO validation rules under RACH configuration Option 1 was made [3].</w:t>
      </w:r>
    </w:p>
    <w:tbl>
      <w:tblPr>
        <w:tblStyle w:val="ae"/>
        <w:tblW w:w="0" w:type="auto"/>
        <w:tblLook w:val="04A0" w:firstRow="1" w:lastRow="0" w:firstColumn="1" w:lastColumn="0" w:noHBand="0" w:noVBand="1"/>
      </w:tblPr>
      <w:tblGrid>
        <w:gridCol w:w="9629"/>
      </w:tblGrid>
      <w:tr w:rsidR="00EA1C8B" w14:paraId="33F8AE68" w14:textId="77777777">
        <w:tc>
          <w:tcPr>
            <w:tcW w:w="9855" w:type="dxa"/>
          </w:tcPr>
          <w:p w14:paraId="209F3B33" w14:textId="77777777" w:rsidR="00EA1C8B" w:rsidRDefault="00EB09B4">
            <w:pPr>
              <w:widowControl w:val="0"/>
              <w:rPr>
                <w:b/>
                <w:bCs/>
                <w:iCs/>
                <w:highlight w:val="green"/>
              </w:rPr>
            </w:pPr>
            <w:r>
              <w:rPr>
                <w:b/>
                <w:bCs/>
                <w:iCs/>
                <w:highlight w:val="green"/>
              </w:rPr>
              <w:t>Agreement</w:t>
            </w:r>
          </w:p>
          <w:p w14:paraId="17AED671" w14:textId="77777777" w:rsidR="00EA1C8B" w:rsidRDefault="00EB09B4">
            <w:pPr>
              <w:widowControl w:val="0"/>
            </w:pPr>
            <w:r>
              <w:t xml:space="preserve">For Option 1 (i.e., use one single RACH configuration with possible enhancement) to support random access operation </w:t>
            </w:r>
            <w:r>
              <w:lastRenderedPageBreak/>
              <w:t xml:space="preserve">for </w:t>
            </w:r>
            <w:r>
              <w:rPr>
                <w:rFonts w:hint="eastAsia"/>
                <w:lang w:eastAsia="zh-CN"/>
              </w:rPr>
              <w:t>SBFD aware</w:t>
            </w:r>
            <w:r>
              <w:t xml:space="preserve"> UEs in RRC CONNECTED state, </w:t>
            </w:r>
          </w:p>
          <w:p w14:paraId="29656865" w14:textId="77777777" w:rsidR="00EA1C8B" w:rsidRDefault="00EB09B4">
            <w:pPr>
              <w:widowControl w:val="0"/>
              <w:numPr>
                <w:ilvl w:val="0"/>
                <w:numId w:val="18"/>
              </w:numPr>
              <w:spacing w:after="0"/>
            </w:pPr>
            <w:r>
              <w:t xml:space="preserve">no enhancements for the RO validation rule for the ROs in non-SBFD symbols and the ROs in SBFD symbols configured as flexible by </w:t>
            </w:r>
            <w:proofErr w:type="spellStart"/>
            <w:r>
              <w:rPr>
                <w:i/>
                <w:iCs/>
              </w:rPr>
              <w:t>tdd</w:t>
            </w:r>
            <w:proofErr w:type="spellEnd"/>
            <w:r>
              <w:rPr>
                <w:i/>
                <w:iCs/>
              </w:rPr>
              <w:t>-UL-DL-</w:t>
            </w:r>
            <w:proofErr w:type="spellStart"/>
            <w:r>
              <w:rPr>
                <w:i/>
                <w:iCs/>
              </w:rPr>
              <w:t>ConfigurationCommon</w:t>
            </w:r>
            <w:proofErr w:type="spellEnd"/>
            <w:r>
              <w:rPr>
                <w:i/>
                <w:iCs/>
              </w:rPr>
              <w:t xml:space="preserve"> </w:t>
            </w:r>
            <w:r>
              <w:t xml:space="preserve">(if any). </w:t>
            </w:r>
          </w:p>
          <w:p w14:paraId="3262BF23" w14:textId="77777777" w:rsidR="00EA1C8B" w:rsidRDefault="00EB09B4">
            <w:pPr>
              <w:widowControl w:val="0"/>
              <w:numPr>
                <w:ilvl w:val="0"/>
                <w:numId w:val="19"/>
              </w:numPr>
              <w:spacing w:after="0"/>
            </w:pPr>
            <w:r>
              <w:t>FFS: the ROs in non-SBFD symbols that are valid for non-</w:t>
            </w:r>
            <w:r>
              <w:t>SBFD aware UEs are also valid for SBFD aware UEs.</w:t>
            </w:r>
          </w:p>
          <w:p w14:paraId="114B7065" w14:textId="77777777" w:rsidR="00EA1C8B" w:rsidRDefault="00EB09B4">
            <w:pPr>
              <w:widowControl w:val="0"/>
              <w:numPr>
                <w:ilvl w:val="0"/>
                <w:numId w:val="19"/>
              </w:numPr>
              <w:spacing w:after="0"/>
            </w:pPr>
            <w:r>
              <w:t>FFS: It’s up to network configuration to ensure the ROs in SBFD symbols configured as</w:t>
            </w:r>
            <w:r>
              <w:rPr>
                <w:rFonts w:hint="eastAsia"/>
                <w:lang w:val="en-US" w:eastAsia="zh-CN"/>
              </w:rPr>
              <w:t xml:space="preserve"> </w:t>
            </w:r>
            <w:r>
              <w:t xml:space="preserve">flexible by </w:t>
            </w:r>
            <w:proofErr w:type="spellStart"/>
            <w:r>
              <w:rPr>
                <w:i/>
                <w:iCs/>
              </w:rPr>
              <w:t>tdd</w:t>
            </w:r>
            <w:proofErr w:type="spellEnd"/>
            <w:r>
              <w:rPr>
                <w:i/>
                <w:iCs/>
              </w:rPr>
              <w:t>-UL-DL-</w:t>
            </w:r>
            <w:proofErr w:type="spellStart"/>
            <w:r>
              <w:rPr>
                <w:i/>
                <w:iCs/>
              </w:rPr>
              <w:t>ConfigurationCommon</w:t>
            </w:r>
            <w:proofErr w:type="spellEnd"/>
            <w:r>
              <w:rPr>
                <w:i/>
                <w:iCs/>
              </w:rPr>
              <w:t>,</w:t>
            </w:r>
            <w:r>
              <w:t xml:space="preserve"> which are valid for non-SBFD aware UEs based on legacy RO validation rule, ar</w:t>
            </w:r>
            <w:r>
              <w:t xml:space="preserve">e also valid for SBFD aware UEs (i.e., the configured ROs in SBFD symbols, if configured as flexible by </w:t>
            </w:r>
            <w:proofErr w:type="spellStart"/>
            <w:r>
              <w:rPr>
                <w:i/>
                <w:iCs/>
              </w:rPr>
              <w:t>tdd</w:t>
            </w:r>
            <w:proofErr w:type="spellEnd"/>
            <w:r>
              <w:rPr>
                <w:i/>
                <w:iCs/>
              </w:rPr>
              <w:t>-UL-DL-</w:t>
            </w:r>
            <w:proofErr w:type="spellStart"/>
            <w:r>
              <w:rPr>
                <w:i/>
                <w:iCs/>
              </w:rPr>
              <w:t>ConfigurationCommon</w:t>
            </w:r>
            <w:proofErr w:type="spellEnd"/>
            <w:r>
              <w:t>, are within the UL usable PRBs)</w:t>
            </w:r>
          </w:p>
          <w:p w14:paraId="16237B88" w14:textId="77777777" w:rsidR="00EA1C8B" w:rsidRDefault="00EB09B4">
            <w:pPr>
              <w:widowControl w:val="0"/>
              <w:numPr>
                <w:ilvl w:val="0"/>
                <w:numId w:val="18"/>
              </w:numPr>
              <w:spacing w:after="0"/>
            </w:pPr>
            <w:r>
              <w:t xml:space="preserve">the RO in SBFD symbols configured as downlink by </w:t>
            </w:r>
            <w:proofErr w:type="spellStart"/>
            <w:r>
              <w:rPr>
                <w:i/>
                <w:iCs/>
              </w:rPr>
              <w:t>tdd</w:t>
            </w:r>
            <w:proofErr w:type="spellEnd"/>
            <w:r>
              <w:rPr>
                <w:i/>
                <w:iCs/>
              </w:rPr>
              <w:t>-UL-DL-</w:t>
            </w:r>
            <w:proofErr w:type="spellStart"/>
            <w:r>
              <w:rPr>
                <w:i/>
                <w:iCs/>
              </w:rPr>
              <w:t>ConfigurationCommon</w:t>
            </w:r>
            <w:proofErr w:type="spellEnd"/>
            <w:r>
              <w:t xml:space="preserve"> is valid if at least:</w:t>
            </w:r>
          </w:p>
          <w:p w14:paraId="6A46C3A8" w14:textId="77777777" w:rsidR="00EA1C8B" w:rsidRDefault="00EB09B4">
            <w:pPr>
              <w:widowControl w:val="0"/>
              <w:numPr>
                <w:ilvl w:val="0"/>
                <w:numId w:val="20"/>
              </w:numPr>
              <w:spacing w:after="0"/>
            </w:pPr>
            <w:r>
              <w:t>Time and frequency resource of the RO are fully within UL usable PRBs, and not overlapped with SSB</w:t>
            </w:r>
          </w:p>
          <w:p w14:paraId="37CCE72A" w14:textId="77777777" w:rsidR="00EA1C8B" w:rsidRDefault="00EB09B4">
            <w:pPr>
              <w:widowControl w:val="0"/>
              <w:numPr>
                <w:ilvl w:val="0"/>
                <w:numId w:val="20"/>
              </w:numPr>
              <w:spacing w:after="0"/>
            </w:pPr>
            <w:r>
              <w:t>FFS: Other condition.</w:t>
            </w:r>
          </w:p>
          <w:p w14:paraId="4ACCF5A6" w14:textId="77777777" w:rsidR="00EA1C8B" w:rsidRDefault="00EB09B4">
            <w:pPr>
              <w:widowControl w:val="0"/>
              <w:spacing w:afterLines="50"/>
              <w:rPr>
                <w:rFonts w:eastAsia="等线"/>
                <w:b/>
                <w:lang w:val="en-US" w:eastAsia="zh-CN"/>
              </w:rPr>
            </w:pPr>
            <w:r>
              <w:t xml:space="preserve">Note: For the case that all the SBFD symbols configured as downlink by </w:t>
            </w:r>
            <w:proofErr w:type="spellStart"/>
            <w:r>
              <w:rPr>
                <w:i/>
                <w:iCs/>
              </w:rPr>
              <w:t>tdd</w:t>
            </w:r>
            <w:proofErr w:type="spellEnd"/>
            <w:r>
              <w:rPr>
                <w:i/>
                <w:iCs/>
              </w:rPr>
              <w:t>-UL-DL-</w:t>
            </w:r>
            <w:proofErr w:type="spellStart"/>
            <w:r>
              <w:rPr>
                <w:i/>
                <w:iCs/>
              </w:rPr>
              <w:t>ConfigurationCommon</w:t>
            </w:r>
            <w:proofErr w:type="spellEnd"/>
            <w:r>
              <w:rPr>
                <w:i/>
                <w:iCs/>
              </w:rPr>
              <w:t>,</w:t>
            </w:r>
            <w:r>
              <w:t xml:space="preserve"> there is n</w:t>
            </w:r>
            <w:r>
              <w:t>o restriction that all the configured ROs in SBFD symbols should be within the UL usable PRBs.</w:t>
            </w:r>
          </w:p>
        </w:tc>
      </w:tr>
    </w:tbl>
    <w:p w14:paraId="6647A219" w14:textId="77777777" w:rsidR="00EA1C8B" w:rsidRDefault="00EB09B4">
      <w:pPr>
        <w:numPr>
          <w:ilvl w:val="255"/>
          <w:numId w:val="0"/>
        </w:numPr>
        <w:spacing w:beforeLines="50" w:before="120" w:after="180"/>
        <w:rPr>
          <w:rFonts w:eastAsia="等线"/>
          <w:bCs/>
          <w:lang w:val="en-US" w:eastAsia="zh-CN"/>
        </w:rPr>
      </w:pPr>
      <w:r>
        <w:rPr>
          <w:rFonts w:eastAsia="等线" w:hint="eastAsia"/>
          <w:bCs/>
          <w:lang w:val="en-US" w:eastAsia="zh-CN"/>
        </w:rPr>
        <w:lastRenderedPageBreak/>
        <w:t xml:space="preserve">Regarding the first FFS sub-bullet about ROs in non-SBFD symbols which is valid for non-SBFD aware UEs, it is reasonable to define that they are also valid for </w:t>
      </w:r>
      <w:r>
        <w:rPr>
          <w:rFonts w:eastAsia="等线" w:hint="eastAsia"/>
          <w:bCs/>
          <w:lang w:val="en-US" w:eastAsia="zh-CN"/>
        </w:rPr>
        <w:t xml:space="preserve">SBFD aware UEs. In other words, SBFD aware UEs should not be restricted from using legacy RO. </w:t>
      </w:r>
      <w:r>
        <w:rPr>
          <w:rFonts w:hint="eastAsia"/>
          <w:iCs/>
          <w:lang w:val="en-US" w:eastAsia="zh-CN"/>
        </w:rPr>
        <w:t xml:space="preserve">The only </w:t>
      </w:r>
      <w:r>
        <w:rPr>
          <w:iCs/>
          <w:lang w:val="en-US" w:eastAsia="zh-CN"/>
        </w:rPr>
        <w:t>issue</w:t>
      </w:r>
      <w:r>
        <w:rPr>
          <w:rFonts w:hint="eastAsia"/>
          <w:iCs/>
          <w:lang w:val="en-US" w:eastAsia="zh-CN"/>
        </w:rPr>
        <w:t xml:space="preserve"> is whether to distinguish two types of UEs when the shared RO is used. From our point of view, it is better to indicate its UE capability on SBFD R</w:t>
      </w:r>
      <w:r>
        <w:rPr>
          <w:rFonts w:hint="eastAsia"/>
          <w:iCs/>
          <w:lang w:val="en-US" w:eastAsia="zh-CN"/>
        </w:rPr>
        <w:t xml:space="preserve">ACH operation as earlier as possible. And the subsequent uplink transmission during random access may be scheduled on the UL usable PRBs of the SBFD symbols. For example, the preamble-level PRACH resource partition mechanism which is widely used for </w:t>
      </w:r>
      <w:r>
        <w:rPr>
          <w:rFonts w:eastAsia="等线" w:hint="eastAsia"/>
          <w:iCs/>
          <w:kern w:val="2"/>
        </w:rPr>
        <w:t xml:space="preserve">the </w:t>
      </w:r>
      <w:r>
        <w:rPr>
          <w:rFonts w:eastAsia="等线"/>
          <w:iCs/>
          <w:kern w:val="2"/>
          <w:lang w:eastAsia="ja-JP"/>
        </w:rPr>
        <w:t>ea</w:t>
      </w:r>
      <w:r>
        <w:rPr>
          <w:rFonts w:eastAsia="等线"/>
          <w:iCs/>
          <w:kern w:val="2"/>
          <w:lang w:eastAsia="ja-JP"/>
        </w:rPr>
        <w:t>rly indication</w:t>
      </w:r>
      <w:r>
        <w:rPr>
          <w:rFonts w:hint="eastAsia"/>
          <w:iCs/>
          <w:lang w:val="en-US" w:eastAsia="zh-CN"/>
        </w:rPr>
        <w:t xml:space="preserve"> of a specific UE feature can be reused. In this way, </w:t>
      </w:r>
      <w:r>
        <w:rPr>
          <w:iCs/>
          <w:lang w:val="en-US" w:eastAsia="zh-CN"/>
        </w:rPr>
        <w:t>M</w:t>
      </w:r>
      <w:r>
        <w:rPr>
          <w:rFonts w:hint="eastAsia"/>
          <w:iCs/>
          <w:lang w:val="en-US" w:eastAsia="zh-CN"/>
        </w:rPr>
        <w:t xml:space="preserve">sg3 PUSCH as well as PUCCH for </w:t>
      </w:r>
      <w:r>
        <w:rPr>
          <w:iCs/>
          <w:lang w:val="en-US" w:eastAsia="zh-CN"/>
        </w:rPr>
        <w:t>M</w:t>
      </w:r>
      <w:r>
        <w:rPr>
          <w:rFonts w:hint="eastAsia"/>
          <w:iCs/>
          <w:lang w:val="en-US" w:eastAsia="zh-CN"/>
        </w:rPr>
        <w:t>sg4 can be further scheduled on</w:t>
      </w:r>
      <w:r>
        <w:rPr>
          <w:rFonts w:eastAsia="等线" w:hint="eastAsia"/>
          <w:bCs/>
          <w:lang w:val="en-US" w:eastAsia="zh-CN"/>
        </w:rPr>
        <w:t xml:space="preserve"> the UL usable PRBs. </w:t>
      </w:r>
    </w:p>
    <w:p w14:paraId="65227C83" w14:textId="77777777" w:rsidR="00EA1C8B" w:rsidRDefault="00EB09B4">
      <w:pPr>
        <w:spacing w:after="180"/>
        <w:rPr>
          <w:i/>
          <w:iCs/>
          <w:lang w:val="en-US" w:eastAsia="zh-CN"/>
        </w:rPr>
      </w:pPr>
      <w:r>
        <w:rPr>
          <w:rFonts w:hint="eastAsia"/>
          <w:b/>
          <w:bCs/>
          <w:i/>
          <w:iCs/>
          <w:lang w:val="en-US" w:eastAsia="zh-CN"/>
        </w:rPr>
        <w:t>Proposal 6:</w:t>
      </w:r>
      <w:r>
        <w:rPr>
          <w:rFonts w:hint="eastAsia"/>
          <w:i/>
          <w:iCs/>
          <w:lang w:val="en-US" w:eastAsia="zh-CN"/>
        </w:rPr>
        <w:t xml:space="preserve"> T</w:t>
      </w:r>
      <w:r>
        <w:rPr>
          <w:i/>
          <w:iCs/>
        </w:rPr>
        <w:t xml:space="preserve">he ROs in non-SBFD symbols that are valid for non-SBFD aware UEs are also valid for SBFD </w:t>
      </w:r>
      <w:r>
        <w:rPr>
          <w:i/>
          <w:iCs/>
        </w:rPr>
        <w:t>aware UEs</w:t>
      </w:r>
      <w:r>
        <w:rPr>
          <w:rFonts w:hint="eastAsia"/>
          <w:i/>
          <w:iCs/>
          <w:lang w:val="en-US" w:eastAsia="zh-CN"/>
        </w:rPr>
        <w:t xml:space="preserve">, and </w:t>
      </w:r>
      <w:r>
        <w:rPr>
          <w:rFonts w:eastAsia="等线" w:hint="eastAsia"/>
          <w:bCs/>
          <w:i/>
          <w:iCs/>
          <w:lang w:val="en-US" w:eastAsia="zh-CN"/>
        </w:rPr>
        <w:t xml:space="preserve">preamble-level partition should be supported between non-SBFD aware UEs and SBFD aware UEs. </w:t>
      </w:r>
    </w:p>
    <w:p w14:paraId="770F88D9" w14:textId="77777777" w:rsidR="00EA1C8B" w:rsidRDefault="00EB09B4">
      <w:pPr>
        <w:spacing w:after="180"/>
        <w:rPr>
          <w:lang w:val="en-US" w:eastAsia="zh-CN"/>
        </w:rPr>
      </w:pPr>
      <w:r>
        <w:rPr>
          <w:rFonts w:eastAsia="等线" w:hint="eastAsia"/>
          <w:bCs/>
          <w:lang w:val="en-US" w:eastAsia="zh-CN"/>
        </w:rPr>
        <w:t xml:space="preserve">Regarding the second FFS sub-bullet about </w:t>
      </w:r>
      <w:r>
        <w:t>ROs in SBFD symbols configured as</w:t>
      </w:r>
      <w:r>
        <w:rPr>
          <w:rFonts w:hint="eastAsia"/>
          <w:lang w:val="en-US" w:eastAsia="zh-CN"/>
        </w:rPr>
        <w:t xml:space="preserve"> </w:t>
      </w:r>
      <w:r>
        <w:t xml:space="preserve">flexible by </w:t>
      </w:r>
      <w:proofErr w:type="spellStart"/>
      <w:r>
        <w:rPr>
          <w:i/>
          <w:iCs/>
        </w:rPr>
        <w:t>tdd</w:t>
      </w:r>
      <w:proofErr w:type="spellEnd"/>
      <w:r>
        <w:rPr>
          <w:i/>
          <w:iCs/>
        </w:rPr>
        <w:t>-UL-DL-</w:t>
      </w:r>
      <w:proofErr w:type="spellStart"/>
      <w:r>
        <w:rPr>
          <w:i/>
          <w:iCs/>
        </w:rPr>
        <w:t>ConfigurationCommon</w:t>
      </w:r>
      <w:proofErr w:type="spellEnd"/>
      <w:r>
        <w:rPr>
          <w:rFonts w:hint="eastAsia"/>
          <w:lang w:val="en-US" w:eastAsia="zh-CN"/>
        </w:rPr>
        <w:t>, to ensure that non SBFD aware</w:t>
      </w:r>
      <w:r>
        <w:rPr>
          <w:rFonts w:hint="eastAsia"/>
          <w:lang w:val="en-US" w:eastAsia="zh-CN"/>
        </w:rPr>
        <w:t xml:space="preserve"> UEs and SBFD aware UEs have the same understanding of the validity of ROs within flexible symbols, one of the following two restrictions on SBFD/RO configuration may be imposed. </w:t>
      </w:r>
    </w:p>
    <w:p w14:paraId="2A01F62D" w14:textId="77777777" w:rsidR="00EA1C8B" w:rsidRDefault="00EB09B4">
      <w:pPr>
        <w:numPr>
          <w:ilvl w:val="0"/>
          <w:numId w:val="21"/>
        </w:numPr>
        <w:spacing w:after="180"/>
        <w:rPr>
          <w:lang w:val="en-US" w:eastAsia="zh-CN"/>
        </w:rPr>
      </w:pPr>
      <w:r>
        <w:rPr>
          <w:rFonts w:hint="eastAsia"/>
          <w:lang w:val="en-US" w:eastAsia="zh-CN"/>
        </w:rPr>
        <w:t>Frequency domain restriction: the frequency of ROs should be within the rang</w:t>
      </w:r>
      <w:r>
        <w:rPr>
          <w:rFonts w:hint="eastAsia"/>
          <w:lang w:val="en-US" w:eastAsia="zh-CN"/>
        </w:rPr>
        <w:t xml:space="preserve">e of UL usable PRBs. </w:t>
      </w:r>
    </w:p>
    <w:p w14:paraId="284DF43E" w14:textId="77777777" w:rsidR="00EA1C8B" w:rsidRDefault="00EB09B4">
      <w:pPr>
        <w:numPr>
          <w:ilvl w:val="0"/>
          <w:numId w:val="21"/>
        </w:numPr>
        <w:spacing w:after="180"/>
        <w:rPr>
          <w:bCs/>
          <w:lang w:val="en-US" w:eastAsia="zh-CN"/>
        </w:rPr>
      </w:pPr>
      <w:r>
        <w:rPr>
          <w:rFonts w:hint="eastAsia"/>
          <w:lang w:val="en-US" w:eastAsia="zh-CN"/>
        </w:rPr>
        <w:t xml:space="preserve">Time domain restriction: the SBFD configuration does not include the flexible symbols configured with ROs. </w:t>
      </w:r>
    </w:p>
    <w:p w14:paraId="519FA479" w14:textId="77777777" w:rsidR="00EA1C8B" w:rsidRDefault="00EB09B4">
      <w:pPr>
        <w:numPr>
          <w:ilvl w:val="255"/>
          <w:numId w:val="0"/>
        </w:numPr>
        <w:spacing w:after="180"/>
        <w:rPr>
          <w:bCs/>
          <w:lang w:val="en-US" w:eastAsia="zh-CN"/>
        </w:rPr>
      </w:pPr>
      <w:r>
        <w:rPr>
          <w:rFonts w:hint="eastAsia"/>
          <w:lang w:val="en-US" w:eastAsia="zh-CN"/>
        </w:rPr>
        <w:t>The former may affect the RACH capacity of non-SBFD aware UEs. While the latter may have unnecessary restrictions on SBFD time</w:t>
      </w:r>
      <w:r>
        <w:rPr>
          <w:rFonts w:hint="eastAsia"/>
          <w:lang w:val="en-US" w:eastAsia="zh-CN"/>
        </w:rPr>
        <w:t xml:space="preserve">-domain resource configuration. As shown in Figure 4, the TDD frame structure is configured as 'DDDDD DDSUU' with 30 kHz. And PRACH configuration index sets to 164, that is, the period is 10 </w:t>
      </w:r>
      <w:proofErr w:type="spellStart"/>
      <w:r>
        <w:rPr>
          <w:rFonts w:hint="eastAsia"/>
          <w:lang w:val="en-US" w:eastAsia="zh-CN"/>
        </w:rPr>
        <w:t>ms</w:t>
      </w:r>
      <w:proofErr w:type="spellEnd"/>
      <w:r>
        <w:rPr>
          <w:rFonts w:hint="eastAsia"/>
          <w:lang w:val="en-US" w:eastAsia="zh-CN"/>
        </w:rPr>
        <w:t>, and subframes 8 and 9 in each period contain RO resources. It</w:t>
      </w:r>
      <w:r>
        <w:rPr>
          <w:rFonts w:hint="eastAsia"/>
          <w:lang w:val="en-US" w:eastAsia="zh-CN"/>
        </w:rPr>
        <w:t xml:space="preserve"> is assumed that the SBFD resource configuration period is equal to the frame structure configuration period (5 </w:t>
      </w:r>
      <w:proofErr w:type="spellStart"/>
      <w:r>
        <w:rPr>
          <w:rFonts w:hint="eastAsia"/>
          <w:lang w:val="en-US" w:eastAsia="zh-CN"/>
        </w:rPr>
        <w:t>ms</w:t>
      </w:r>
      <w:proofErr w:type="spellEnd"/>
      <w:r>
        <w:rPr>
          <w:rFonts w:hint="eastAsia"/>
          <w:lang w:val="en-US" w:eastAsia="zh-CN"/>
        </w:rPr>
        <w:t xml:space="preserve">). To avoid the conflict with the ROs in the flexible slot 7 of odd TDD structure frame period, the </w:t>
      </w:r>
      <w:proofErr w:type="spellStart"/>
      <w:r>
        <w:rPr>
          <w:rFonts w:hint="eastAsia"/>
          <w:lang w:val="en-US" w:eastAsia="zh-CN"/>
        </w:rPr>
        <w:t>gNB</w:t>
      </w:r>
      <w:proofErr w:type="spellEnd"/>
      <w:r>
        <w:rPr>
          <w:rFonts w:hint="eastAsia"/>
          <w:lang w:val="en-US" w:eastAsia="zh-CN"/>
        </w:rPr>
        <w:t xml:space="preserve"> can only restrict the SBFD to be confi</w:t>
      </w:r>
      <w:r>
        <w:rPr>
          <w:rFonts w:hint="eastAsia"/>
          <w:lang w:val="en-US" w:eastAsia="zh-CN"/>
        </w:rPr>
        <w:t xml:space="preserve">gured in the slot 7 in each TDD frame structure period. In this way, the slot 7 in the even period is unnecessarily restricted for SBFD </w:t>
      </w:r>
      <w:r>
        <w:rPr>
          <w:lang w:val="en-US" w:eastAsia="zh-CN"/>
        </w:rPr>
        <w:t>configuration</w:t>
      </w:r>
      <w:r>
        <w:rPr>
          <w:rFonts w:hint="eastAsia"/>
          <w:lang w:val="en-US" w:eastAsia="zh-CN"/>
        </w:rPr>
        <w:t>. In addition, if the semi-static frame structure is not configured, this problem is more serious, that is,</w:t>
      </w:r>
      <w:r>
        <w:rPr>
          <w:rFonts w:hint="eastAsia"/>
          <w:lang w:val="en-US" w:eastAsia="zh-CN"/>
        </w:rPr>
        <w:t xml:space="preserve"> SBFD resources cannot be configured.</w:t>
      </w:r>
    </w:p>
    <w:p w14:paraId="74758767" w14:textId="77777777" w:rsidR="00EA1C8B" w:rsidRDefault="00EB09B4">
      <w:pPr>
        <w:spacing w:after="180"/>
        <w:jc w:val="center"/>
      </w:pPr>
      <w:r>
        <w:rPr>
          <w:noProof/>
        </w:rPr>
        <w:drawing>
          <wp:inline distT="0" distB="0" distL="114300" distR="114300">
            <wp:extent cx="5658485" cy="1485265"/>
            <wp:effectExtent l="0" t="0" r="1079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658485" cy="1485265"/>
                    </a:xfrm>
                    <a:prstGeom prst="rect">
                      <a:avLst/>
                    </a:prstGeom>
                    <a:noFill/>
                    <a:ln>
                      <a:noFill/>
                    </a:ln>
                  </pic:spPr>
                </pic:pic>
              </a:graphicData>
            </a:graphic>
          </wp:inline>
        </w:drawing>
      </w:r>
    </w:p>
    <w:p w14:paraId="5BD86544" w14:textId="77777777" w:rsidR="00EA1C8B" w:rsidRDefault="00EB09B4">
      <w:pPr>
        <w:spacing w:after="180"/>
        <w:jc w:val="center"/>
        <w:rPr>
          <w:b/>
          <w:bCs/>
          <w:lang w:val="en-US" w:eastAsia="zh-CN"/>
        </w:rPr>
      </w:pPr>
      <w:r>
        <w:rPr>
          <w:rFonts w:hint="eastAsia"/>
          <w:b/>
          <w:bCs/>
          <w:lang w:val="en-US" w:eastAsia="zh-CN"/>
        </w:rPr>
        <w:t>Figure 4: Unnecessary restriction of SBFD resource configuration</w:t>
      </w:r>
    </w:p>
    <w:p w14:paraId="17B1BC72" w14:textId="77777777" w:rsidR="00EA1C8B" w:rsidRDefault="00EB09B4">
      <w:pPr>
        <w:spacing w:after="180"/>
        <w:rPr>
          <w:i/>
          <w:lang w:val="en-US" w:eastAsia="zh-CN"/>
        </w:rPr>
      </w:pPr>
      <w:bookmarkStart w:id="15" w:name="OLE_LINK43"/>
      <w:r>
        <w:rPr>
          <w:rFonts w:hint="eastAsia"/>
          <w:b/>
          <w:bCs/>
          <w:i/>
          <w:iCs/>
          <w:lang w:val="en-US" w:eastAsia="zh-CN"/>
        </w:rPr>
        <w:t>Observation 2:</w:t>
      </w:r>
      <w:r>
        <w:rPr>
          <w:rFonts w:hint="eastAsia"/>
          <w:i/>
          <w:iCs/>
          <w:lang w:val="en-US" w:eastAsia="zh-CN"/>
        </w:rPr>
        <w:t xml:space="preserve"> If the collision issue on the validation of ROs in flexible symbols is avoided by the </w:t>
      </w:r>
      <w:proofErr w:type="spellStart"/>
      <w:r>
        <w:rPr>
          <w:rFonts w:hint="eastAsia"/>
          <w:i/>
          <w:iCs/>
          <w:lang w:val="en-US" w:eastAsia="zh-CN"/>
        </w:rPr>
        <w:t>gNB</w:t>
      </w:r>
      <w:proofErr w:type="spellEnd"/>
      <w:r>
        <w:rPr>
          <w:rFonts w:hint="eastAsia"/>
          <w:i/>
          <w:iCs/>
          <w:lang w:val="en-US" w:eastAsia="zh-CN"/>
        </w:rPr>
        <w:t xml:space="preserve"> implementation, unnecessary restrictions on SB</w:t>
      </w:r>
      <w:r>
        <w:rPr>
          <w:rFonts w:hint="eastAsia"/>
          <w:i/>
          <w:iCs/>
          <w:lang w:val="en-US" w:eastAsia="zh-CN"/>
        </w:rPr>
        <w:t xml:space="preserve">FD configuration are brought to the </w:t>
      </w:r>
      <w:proofErr w:type="spellStart"/>
      <w:r>
        <w:rPr>
          <w:rFonts w:hint="eastAsia"/>
          <w:i/>
          <w:iCs/>
          <w:lang w:val="en-US" w:eastAsia="zh-CN"/>
        </w:rPr>
        <w:t>gNB</w:t>
      </w:r>
      <w:proofErr w:type="spellEnd"/>
      <w:r>
        <w:rPr>
          <w:rFonts w:hint="eastAsia"/>
          <w:i/>
          <w:iCs/>
          <w:lang w:val="en-US" w:eastAsia="zh-CN"/>
        </w:rPr>
        <w:t xml:space="preserve">, for example, frequency/time domain range of RO configuration. </w:t>
      </w:r>
    </w:p>
    <w:bookmarkEnd w:id="15"/>
    <w:p w14:paraId="1897139E" w14:textId="77777777" w:rsidR="00EA1C8B" w:rsidRDefault="00EB09B4">
      <w:pPr>
        <w:numPr>
          <w:ilvl w:val="255"/>
          <w:numId w:val="0"/>
        </w:numPr>
        <w:spacing w:after="180"/>
        <w:jc w:val="left"/>
        <w:rPr>
          <w:lang w:val="en-US" w:eastAsia="zh-CN"/>
        </w:rPr>
      </w:pPr>
      <w:r>
        <w:rPr>
          <w:rFonts w:hint="eastAsia"/>
          <w:lang w:val="en-US" w:eastAsia="zh-CN"/>
        </w:rPr>
        <w:t xml:space="preserve">Another way is to </w:t>
      </w:r>
      <w:r>
        <w:rPr>
          <w:lang w:val="en-US" w:eastAsia="zh-CN"/>
        </w:rPr>
        <w:t>invalidate</w:t>
      </w:r>
      <w:r>
        <w:rPr>
          <w:rFonts w:hint="eastAsia"/>
          <w:lang w:val="en-US" w:eastAsia="zh-CN"/>
        </w:rPr>
        <w:t xml:space="preserve"> SBFD configuration in flexible resource with RO validation collision. As shown in Figure 5, the SBFD configuration can be considered as invalid if </w:t>
      </w:r>
      <w:bookmarkStart w:id="16" w:name="OLE_LINK27"/>
      <w:r>
        <w:rPr>
          <w:rFonts w:hint="eastAsia"/>
          <w:lang w:val="en-US" w:eastAsia="zh-CN"/>
        </w:rPr>
        <w:t>the collision issue between SBFD aware UEs and non-SBFD aware UEs on the validation of ROs in flexible symbo</w:t>
      </w:r>
      <w:r>
        <w:rPr>
          <w:rFonts w:hint="eastAsia"/>
          <w:lang w:val="en-US" w:eastAsia="zh-CN"/>
        </w:rPr>
        <w:t>ls occurs</w:t>
      </w:r>
      <w:bookmarkEnd w:id="16"/>
      <w:r>
        <w:rPr>
          <w:rFonts w:hint="eastAsia"/>
          <w:lang w:val="en-US" w:eastAsia="zh-CN"/>
        </w:rPr>
        <w:t xml:space="preserve">. </w:t>
      </w:r>
    </w:p>
    <w:p w14:paraId="76D862B2" w14:textId="77777777" w:rsidR="00EA1C8B" w:rsidRDefault="00EB09B4">
      <w:pPr>
        <w:spacing w:after="180"/>
        <w:jc w:val="center"/>
      </w:pPr>
      <w:r>
        <w:rPr>
          <w:noProof/>
        </w:rPr>
        <w:lastRenderedPageBreak/>
        <w:drawing>
          <wp:inline distT="0" distB="0" distL="114300" distR="114300">
            <wp:extent cx="6115050" cy="1365885"/>
            <wp:effectExtent l="0" t="0" r="1143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6115050" cy="1365885"/>
                    </a:xfrm>
                    <a:prstGeom prst="rect">
                      <a:avLst/>
                    </a:prstGeom>
                    <a:noFill/>
                    <a:ln>
                      <a:noFill/>
                    </a:ln>
                  </pic:spPr>
                </pic:pic>
              </a:graphicData>
            </a:graphic>
          </wp:inline>
        </w:drawing>
      </w:r>
    </w:p>
    <w:p w14:paraId="664F3FBF" w14:textId="77777777" w:rsidR="00EA1C8B" w:rsidRDefault="00EB09B4">
      <w:pPr>
        <w:spacing w:after="180"/>
        <w:jc w:val="center"/>
        <w:rPr>
          <w:b/>
          <w:bCs/>
          <w:lang w:val="en-US" w:eastAsia="zh-CN"/>
        </w:rPr>
      </w:pPr>
      <w:r>
        <w:rPr>
          <w:rFonts w:hint="eastAsia"/>
          <w:b/>
          <w:bCs/>
          <w:lang w:val="en-US" w:eastAsia="zh-CN"/>
        </w:rPr>
        <w:t>Figure 5: Defining invalid SBFD configuration in flexible resource with RO validation collision</w:t>
      </w:r>
    </w:p>
    <w:p w14:paraId="094D709C" w14:textId="77777777" w:rsidR="00EA1C8B" w:rsidRDefault="00EB09B4">
      <w:pPr>
        <w:spacing w:after="180"/>
        <w:rPr>
          <w:rFonts w:eastAsia="等线"/>
          <w:bCs/>
          <w:lang w:val="en-US" w:eastAsia="zh-CN"/>
        </w:rPr>
      </w:pPr>
      <w:r>
        <w:rPr>
          <w:rFonts w:hint="eastAsia"/>
          <w:b/>
          <w:bCs/>
          <w:i/>
          <w:iCs/>
          <w:lang w:val="en-US" w:eastAsia="zh-CN"/>
        </w:rPr>
        <w:t>Proposal 7:</w:t>
      </w:r>
      <w:r>
        <w:rPr>
          <w:rFonts w:hint="eastAsia"/>
          <w:i/>
          <w:iCs/>
          <w:lang w:val="en-US" w:eastAsia="zh-CN"/>
        </w:rPr>
        <w:t xml:space="preserve"> SBFD configuration can be </w:t>
      </w:r>
      <w:r>
        <w:rPr>
          <w:i/>
          <w:iCs/>
          <w:lang w:val="en-US" w:eastAsia="zh-CN"/>
        </w:rPr>
        <w:t xml:space="preserve">invalidated </w:t>
      </w:r>
      <w:r>
        <w:rPr>
          <w:rFonts w:hint="eastAsia"/>
          <w:i/>
          <w:iCs/>
          <w:lang w:val="en-US" w:eastAsia="zh-CN"/>
        </w:rPr>
        <w:t xml:space="preserve">in case that </w:t>
      </w:r>
      <w:r>
        <w:rPr>
          <w:i/>
          <w:iCs/>
          <w:lang w:val="en-US" w:eastAsia="zh-CN"/>
        </w:rPr>
        <w:t>a</w:t>
      </w:r>
      <w:r>
        <w:rPr>
          <w:rFonts w:hint="eastAsia"/>
          <w:i/>
          <w:iCs/>
          <w:lang w:val="en-US" w:eastAsia="zh-CN"/>
        </w:rPr>
        <w:t xml:space="preserve"> collision between SBFD aware UEs and non-SBFD aware UEs on the validation of ROs in flexible symbols occurs. </w:t>
      </w:r>
    </w:p>
    <w:p w14:paraId="7AE5CB90" w14:textId="77777777" w:rsidR="00EA1C8B" w:rsidRDefault="00EB09B4">
      <w:pPr>
        <w:spacing w:after="180"/>
        <w:rPr>
          <w:iCs/>
          <w:lang w:val="en-US" w:eastAsia="zh-CN"/>
        </w:rPr>
      </w:pPr>
      <w:r>
        <w:rPr>
          <w:rFonts w:eastAsia="等线" w:hint="eastAsia"/>
          <w:bCs/>
          <w:lang w:val="en-US" w:eastAsia="zh-CN"/>
        </w:rPr>
        <w:t xml:space="preserve">As examples shown in Figure 6, the frequency domain range of ROs configured by legacy RACH configuration may exceed </w:t>
      </w:r>
      <w:r>
        <w:rPr>
          <w:rFonts w:hint="eastAsia"/>
          <w:iCs/>
          <w:lang w:val="en-US" w:eastAsia="zh-CN"/>
        </w:rPr>
        <w:t>the bandwidth of the UL usabl</w:t>
      </w:r>
      <w:r>
        <w:rPr>
          <w:rFonts w:hint="eastAsia"/>
          <w:iCs/>
          <w:lang w:val="en-US" w:eastAsia="zh-CN"/>
        </w:rPr>
        <w:t>e PRBs no matter whether the frequency domain reference point is re</w:t>
      </w:r>
      <w:r>
        <w:rPr>
          <w:rFonts w:eastAsia="等线"/>
          <w:bCs/>
          <w:iCs/>
          <w:lang w:val="en-US" w:eastAsia="zh-CN"/>
        </w:rPr>
        <w:t>-interpreted</w:t>
      </w:r>
      <w:r>
        <w:rPr>
          <w:rFonts w:eastAsia="等线" w:hint="eastAsia"/>
          <w:bCs/>
          <w:iCs/>
          <w:lang w:val="en-US" w:eastAsia="zh-CN"/>
        </w:rPr>
        <w:t xml:space="preserve"> o</w:t>
      </w:r>
      <w:r>
        <w:rPr>
          <w:rFonts w:eastAsia="等线" w:hint="eastAsia"/>
          <w:bCs/>
          <w:lang w:val="en-US" w:eastAsia="zh-CN"/>
        </w:rPr>
        <w:t xml:space="preserve">r not. Therefore, </w:t>
      </w:r>
      <w:bookmarkStart w:id="17" w:name="OLE_LINK18"/>
      <w:r>
        <w:rPr>
          <w:rFonts w:hint="eastAsia"/>
          <w:iCs/>
          <w:lang w:val="en-US" w:eastAsia="zh-CN"/>
        </w:rPr>
        <w:t xml:space="preserve">new rules in frequency domain on valid RO determination should be defined, for example, </w:t>
      </w:r>
      <w:bookmarkStart w:id="18" w:name="OLE_LINK29"/>
      <w:r>
        <w:rPr>
          <w:rFonts w:hint="eastAsia"/>
          <w:iCs/>
          <w:lang w:val="en-US" w:eastAsia="zh-CN"/>
        </w:rPr>
        <w:t>ROs identified by dotted boxes in Figure 6, which exceed the bandwidt</w:t>
      </w:r>
      <w:r>
        <w:rPr>
          <w:rFonts w:hint="eastAsia"/>
          <w:iCs/>
          <w:lang w:val="en-US" w:eastAsia="zh-CN"/>
        </w:rPr>
        <w:t>h of the UL usable PRBs, can be defined as invalid ROs.</w:t>
      </w:r>
      <w:bookmarkEnd w:id="17"/>
      <w:bookmarkEnd w:id="18"/>
      <w:r>
        <w:rPr>
          <w:rFonts w:hint="eastAsia"/>
          <w:iCs/>
          <w:lang w:val="en-US" w:eastAsia="zh-CN"/>
        </w:rPr>
        <w:t xml:space="preserve"> In addition, as commented by companies, the uncertainty of PRACH transmission may have a potential impact on DL reception. Therefore, additional protection </w:t>
      </w:r>
      <w:r>
        <w:rPr>
          <w:iCs/>
          <w:lang w:val="en-US" w:eastAsia="zh-CN"/>
        </w:rPr>
        <w:t>methods</w:t>
      </w:r>
      <w:r>
        <w:rPr>
          <w:rFonts w:hint="eastAsia"/>
          <w:iCs/>
          <w:lang w:val="en-US" w:eastAsia="zh-CN"/>
        </w:rPr>
        <w:t xml:space="preserve"> can be considered for valid RO deter</w:t>
      </w:r>
      <w:r>
        <w:rPr>
          <w:rFonts w:hint="eastAsia"/>
          <w:iCs/>
          <w:lang w:val="en-US" w:eastAsia="zh-CN"/>
        </w:rPr>
        <w:t xml:space="preserve">mination. For example, if the frequency domain gap between the configured RO and the UL usable PRBs boundary is less than </w:t>
      </w:r>
      <w:r>
        <w:rPr>
          <w:iCs/>
          <w:lang w:val="en-US" w:eastAsia="zh-CN"/>
        </w:rPr>
        <w:t>a</w:t>
      </w:r>
      <w:r>
        <w:rPr>
          <w:rFonts w:hint="eastAsia"/>
          <w:iCs/>
          <w:lang w:val="en-US" w:eastAsia="zh-CN"/>
        </w:rPr>
        <w:t xml:space="preserve"> predefined threshold, the configured RO is considered as an invalid RO.</w:t>
      </w:r>
    </w:p>
    <w:p w14:paraId="5CBF4AAC" w14:textId="77777777" w:rsidR="00EA1C8B" w:rsidRDefault="00EB09B4">
      <w:pPr>
        <w:spacing w:after="180"/>
        <w:jc w:val="center"/>
      </w:pPr>
      <w:r>
        <w:rPr>
          <w:noProof/>
        </w:rPr>
        <w:drawing>
          <wp:inline distT="0" distB="0" distL="114300" distR="114300">
            <wp:extent cx="5130800" cy="1247140"/>
            <wp:effectExtent l="0" t="0" r="5080" b="2540"/>
            <wp:docPr id="2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1"/>
                    <pic:cNvPicPr>
                      <a:picLocks noChangeAspect="1"/>
                    </pic:cNvPicPr>
                  </pic:nvPicPr>
                  <pic:blipFill>
                    <a:blip r:embed="rId13"/>
                    <a:stretch>
                      <a:fillRect/>
                    </a:stretch>
                  </pic:blipFill>
                  <pic:spPr>
                    <a:xfrm>
                      <a:off x="0" y="0"/>
                      <a:ext cx="5130800" cy="1247140"/>
                    </a:xfrm>
                    <a:prstGeom prst="rect">
                      <a:avLst/>
                    </a:prstGeom>
                    <a:noFill/>
                    <a:ln>
                      <a:noFill/>
                    </a:ln>
                  </pic:spPr>
                </pic:pic>
              </a:graphicData>
            </a:graphic>
          </wp:inline>
        </w:drawing>
      </w:r>
    </w:p>
    <w:p w14:paraId="31A08FF6" w14:textId="77777777" w:rsidR="00EA1C8B" w:rsidRDefault="00EB09B4">
      <w:pPr>
        <w:spacing w:after="180"/>
        <w:jc w:val="center"/>
        <w:rPr>
          <w:b/>
          <w:bCs/>
          <w:lang w:val="en-US" w:eastAsia="zh-CN"/>
        </w:rPr>
      </w:pPr>
      <w:r>
        <w:rPr>
          <w:rFonts w:hint="eastAsia"/>
          <w:b/>
          <w:bCs/>
          <w:lang w:val="en-US" w:eastAsia="zh-CN"/>
        </w:rPr>
        <w:t>Figure 6: Configured ROs exceeding the bandwidth of the UL</w:t>
      </w:r>
      <w:r>
        <w:rPr>
          <w:rFonts w:hint="eastAsia"/>
          <w:b/>
          <w:bCs/>
          <w:lang w:val="en-US" w:eastAsia="zh-CN"/>
        </w:rPr>
        <w:t xml:space="preserve"> usable PRBs</w:t>
      </w:r>
    </w:p>
    <w:p w14:paraId="77BFA449" w14:textId="77777777" w:rsidR="00EA1C8B" w:rsidRDefault="00EB09B4">
      <w:pPr>
        <w:spacing w:after="180"/>
        <w:rPr>
          <w:i/>
          <w:lang w:val="en-US" w:eastAsia="zh-CN"/>
        </w:rPr>
      </w:pPr>
      <w:r>
        <w:rPr>
          <w:rFonts w:hint="eastAsia"/>
          <w:b/>
          <w:bCs/>
          <w:i/>
          <w:iCs/>
          <w:lang w:val="en-US" w:eastAsia="zh-CN"/>
        </w:rPr>
        <w:t>Observation 3:</w:t>
      </w:r>
      <w:r>
        <w:rPr>
          <w:rFonts w:hint="eastAsia"/>
          <w:i/>
          <w:iCs/>
          <w:lang w:val="en-US" w:eastAsia="zh-CN"/>
        </w:rPr>
        <w:t xml:space="preserve"> </w:t>
      </w:r>
      <w:r>
        <w:rPr>
          <w:rFonts w:hint="eastAsia"/>
          <w:i/>
          <w:lang w:val="en-US" w:eastAsia="zh-CN"/>
        </w:rPr>
        <w:t>The frequency range of the configured RO may exceed</w:t>
      </w:r>
      <w:bookmarkStart w:id="19" w:name="OLE_LINK30"/>
      <w:r>
        <w:rPr>
          <w:rFonts w:hint="eastAsia"/>
          <w:i/>
          <w:lang w:val="en-US" w:eastAsia="zh-CN"/>
        </w:rPr>
        <w:t xml:space="preserve"> the bandwidth of the UL usable PRBs</w:t>
      </w:r>
      <w:bookmarkEnd w:id="19"/>
      <w:r>
        <w:rPr>
          <w:rFonts w:hint="eastAsia"/>
          <w:i/>
          <w:lang w:val="en-US" w:eastAsia="zh-CN"/>
        </w:rPr>
        <w:t xml:space="preserve"> if shared RACH configuration is used among SBFD aware UEs and non-SBFD aware UEs. </w:t>
      </w:r>
    </w:p>
    <w:p w14:paraId="0E0E6F25" w14:textId="77777777" w:rsidR="00EA1C8B" w:rsidRDefault="00EB09B4">
      <w:pPr>
        <w:spacing w:after="180"/>
        <w:rPr>
          <w:rFonts w:eastAsia="等线"/>
          <w:bCs/>
          <w:i/>
          <w:lang w:val="en-US" w:eastAsia="zh-CN"/>
        </w:rPr>
      </w:pPr>
      <w:r>
        <w:rPr>
          <w:rFonts w:hint="eastAsia"/>
          <w:b/>
          <w:bCs/>
          <w:i/>
          <w:iCs/>
          <w:lang w:val="en-US" w:eastAsia="zh-CN"/>
        </w:rPr>
        <w:t>Proposal 8:</w:t>
      </w:r>
      <w:r>
        <w:rPr>
          <w:rFonts w:hint="eastAsia"/>
          <w:i/>
          <w:iCs/>
          <w:lang w:val="en-US" w:eastAsia="zh-CN"/>
        </w:rPr>
        <w:t xml:space="preserve"> For a configured </w:t>
      </w:r>
      <w:r>
        <w:rPr>
          <w:rFonts w:hint="eastAsia"/>
          <w:i/>
          <w:lang w:val="en-US" w:eastAsia="zh-CN"/>
        </w:rPr>
        <w:t xml:space="preserve">RO in downlink symbols, </w:t>
      </w:r>
    </w:p>
    <w:p w14:paraId="5ACAA433" w14:textId="77777777" w:rsidR="00EA1C8B" w:rsidRDefault="00EB09B4">
      <w:pPr>
        <w:pStyle w:val="ListParagraph1"/>
        <w:widowControl w:val="0"/>
        <w:numPr>
          <w:ilvl w:val="0"/>
          <w:numId w:val="14"/>
        </w:numPr>
        <w:spacing w:after="180"/>
        <w:rPr>
          <w:i/>
          <w:iCs/>
          <w:szCs w:val="20"/>
          <w:lang w:val="en-US" w:eastAsia="zh-CN"/>
        </w:rPr>
      </w:pPr>
      <w:r>
        <w:rPr>
          <w:i/>
          <w:iCs/>
          <w:szCs w:val="20"/>
          <w:lang w:val="en-US" w:eastAsia="zh-CN"/>
        </w:rPr>
        <w:t>The</w:t>
      </w:r>
      <w:r>
        <w:rPr>
          <w:i/>
          <w:iCs/>
          <w:szCs w:val="20"/>
          <w:lang w:val="en-US" w:eastAsia="zh-CN"/>
        </w:rPr>
        <w:t xml:space="preserve"> frequency l</w:t>
      </w:r>
      <w:r>
        <w:rPr>
          <w:i/>
          <w:iCs/>
          <w:szCs w:val="20"/>
          <w:lang w:val="en-US" w:eastAsia="zh-CN"/>
        </w:rPr>
        <w:t>ocation of a valid RO sh</w:t>
      </w:r>
      <w:r>
        <w:rPr>
          <w:i/>
          <w:iCs/>
          <w:szCs w:val="20"/>
          <w:lang w:val="en-US" w:eastAsia="zh-CN"/>
        </w:rPr>
        <w:t xml:space="preserve">ould be contained within the UL usable PRBs; </w:t>
      </w:r>
    </w:p>
    <w:p w14:paraId="2B0A167D" w14:textId="77777777" w:rsidR="00EA1C8B" w:rsidRDefault="00EB09B4">
      <w:pPr>
        <w:pStyle w:val="ListParagraph1"/>
        <w:widowControl w:val="0"/>
        <w:numPr>
          <w:ilvl w:val="0"/>
          <w:numId w:val="14"/>
        </w:numPr>
        <w:spacing w:after="180"/>
        <w:rPr>
          <w:i/>
          <w:iCs/>
          <w:szCs w:val="20"/>
          <w:lang w:val="en-US" w:eastAsia="zh-CN"/>
        </w:rPr>
      </w:pPr>
      <w:r>
        <w:rPr>
          <w:i/>
          <w:iCs/>
          <w:szCs w:val="20"/>
          <w:lang w:val="en-US" w:eastAsia="zh-CN"/>
        </w:rPr>
        <w:t xml:space="preserve">The frequency domain </w:t>
      </w:r>
      <w:r>
        <w:rPr>
          <w:rFonts w:hint="eastAsia"/>
          <w:i/>
          <w:iCs/>
          <w:szCs w:val="20"/>
          <w:lang w:val="en-US" w:eastAsia="zh-CN"/>
        </w:rPr>
        <w:t xml:space="preserve">gap </w:t>
      </w:r>
      <w:r>
        <w:rPr>
          <w:i/>
          <w:iCs/>
          <w:szCs w:val="20"/>
          <w:lang w:val="en-US" w:eastAsia="zh-CN"/>
        </w:rPr>
        <w:t xml:space="preserve">between </w:t>
      </w:r>
      <w:r>
        <w:rPr>
          <w:rFonts w:hint="eastAsia"/>
          <w:i/>
          <w:iCs/>
          <w:szCs w:val="20"/>
          <w:lang w:val="en-US" w:eastAsia="zh-CN"/>
        </w:rPr>
        <w:t>a valid</w:t>
      </w:r>
      <w:r>
        <w:rPr>
          <w:i/>
          <w:iCs/>
          <w:szCs w:val="20"/>
          <w:lang w:val="en-US" w:eastAsia="zh-CN"/>
        </w:rPr>
        <w:t xml:space="preserve"> RO and the UL usable PRBs boundary should be larger than or equal to a predefined threshold</w:t>
      </w:r>
      <w:r>
        <w:rPr>
          <w:rFonts w:hint="eastAsia"/>
          <w:i/>
          <w:iCs/>
          <w:szCs w:val="20"/>
          <w:lang w:val="en-US" w:eastAsia="zh-CN"/>
        </w:rPr>
        <w:t xml:space="preserve">. </w:t>
      </w:r>
    </w:p>
    <w:p w14:paraId="3D0D8AB5" w14:textId="77777777" w:rsidR="00EA1C8B" w:rsidRDefault="00EB09B4">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w:t>
      </w:r>
      <w:r>
        <w:rPr>
          <w:rFonts w:ascii="Arial" w:hAnsi="Arial" w:cs="Arial"/>
          <w:sz w:val="22"/>
          <w:szCs w:val="22"/>
          <w:lang w:val="en-US" w:eastAsia="zh-CN"/>
        </w:rPr>
        <w:t>Details of RACH configuration Option 2</w:t>
      </w:r>
    </w:p>
    <w:p w14:paraId="4B8F1EAA" w14:textId="77777777" w:rsidR="00EA1C8B" w:rsidRDefault="00EB09B4">
      <w:pPr>
        <w:numPr>
          <w:ilvl w:val="0"/>
          <w:numId w:val="17"/>
        </w:numPr>
        <w:spacing w:beforeLines="50" w:before="120" w:after="180"/>
        <w:rPr>
          <w:rFonts w:eastAsia="等线"/>
          <w:b/>
          <w:lang w:val="en-US" w:eastAsia="zh-CN"/>
        </w:rPr>
      </w:pPr>
      <w:r>
        <w:rPr>
          <w:rFonts w:eastAsia="等线" w:hint="eastAsia"/>
          <w:b/>
          <w:lang w:val="en-US" w:eastAsia="zh-CN"/>
        </w:rPr>
        <w:t>RO validation rules</w:t>
      </w:r>
    </w:p>
    <w:p w14:paraId="4C984296" w14:textId="77777777" w:rsidR="00EA1C8B" w:rsidRDefault="00EB09B4">
      <w:pPr>
        <w:spacing w:after="180"/>
        <w:rPr>
          <w:iCs/>
          <w:lang w:val="en-US" w:eastAsia="zh-CN"/>
        </w:rPr>
      </w:pPr>
      <w:r>
        <w:rPr>
          <w:rFonts w:hint="eastAsia"/>
          <w:iCs/>
          <w:lang w:val="en-US" w:eastAsia="zh-CN"/>
        </w:rPr>
        <w:t>During RAN1#116bis, the RO validation issue about additional ROs in non-SBFD symbols configured by additional RACH configuration was discussed with the following agreement [3].</w:t>
      </w:r>
    </w:p>
    <w:tbl>
      <w:tblPr>
        <w:tblStyle w:val="ae"/>
        <w:tblW w:w="0" w:type="auto"/>
        <w:tblLook w:val="04A0" w:firstRow="1" w:lastRow="0" w:firstColumn="1" w:lastColumn="0" w:noHBand="0" w:noVBand="1"/>
      </w:tblPr>
      <w:tblGrid>
        <w:gridCol w:w="9629"/>
      </w:tblGrid>
      <w:tr w:rsidR="00EA1C8B" w14:paraId="77A0FBA2" w14:textId="77777777">
        <w:tc>
          <w:tcPr>
            <w:tcW w:w="9855" w:type="dxa"/>
          </w:tcPr>
          <w:p w14:paraId="083F64BD" w14:textId="77777777" w:rsidR="00EA1C8B" w:rsidRDefault="00EB09B4">
            <w:pPr>
              <w:pStyle w:val="af3"/>
              <w:numPr>
                <w:ilvl w:val="255"/>
                <w:numId w:val="0"/>
              </w:numPr>
              <w:ind w:left="-60"/>
              <w:rPr>
                <w:b/>
                <w:bCs/>
                <w:iCs/>
                <w:highlight w:val="green"/>
              </w:rPr>
            </w:pPr>
            <w:r>
              <w:rPr>
                <w:b/>
                <w:bCs/>
                <w:iCs/>
                <w:highlight w:val="green"/>
              </w:rPr>
              <w:t>Agreement</w:t>
            </w:r>
          </w:p>
          <w:p w14:paraId="03085DE3" w14:textId="77777777" w:rsidR="00EA1C8B" w:rsidRDefault="00EB09B4">
            <w:pPr>
              <w:pStyle w:val="af3"/>
              <w:numPr>
                <w:ilvl w:val="255"/>
                <w:numId w:val="0"/>
              </w:numPr>
              <w:ind w:left="-60"/>
            </w:pPr>
            <w:r>
              <w:t>For RACH configuration Option 2 (i.e., Use two s</w:t>
            </w:r>
            <w:r>
              <w:t>eparate RACH configurations, including one legacy RACH configuration and one additional RACH configuration) to support random access operation for SBFD-aware UEs in RRC CONNECTED state, down-select (in RAN1#117) from the following alternatives:</w:t>
            </w:r>
          </w:p>
          <w:p w14:paraId="73067BEB" w14:textId="77777777" w:rsidR="00EA1C8B" w:rsidRDefault="00EB09B4">
            <w:pPr>
              <w:pStyle w:val="af3"/>
              <w:numPr>
                <w:ilvl w:val="0"/>
                <w:numId w:val="22"/>
              </w:numPr>
            </w:pPr>
            <w:r>
              <w:t xml:space="preserve">Alt 2-3: </w:t>
            </w:r>
          </w:p>
          <w:p w14:paraId="5ACCD7E3" w14:textId="77777777" w:rsidR="00EA1C8B" w:rsidRDefault="00EB09B4">
            <w:pPr>
              <w:pStyle w:val="af3"/>
              <w:numPr>
                <w:ilvl w:val="1"/>
                <w:numId w:val="22"/>
              </w:numPr>
              <w:rPr>
                <w:lang w:val="en-US"/>
              </w:rPr>
            </w:pPr>
            <w:r>
              <w:rPr>
                <w:lang w:val="en-US"/>
              </w:rPr>
              <w:t>T</w:t>
            </w:r>
            <w:r>
              <w:rPr>
                <w:lang w:val="en-US"/>
              </w:rPr>
              <w:t xml:space="preserve">he additional-ROs in non-SBFD symbols </w:t>
            </w:r>
            <w:bookmarkStart w:id="20" w:name="OLE_LINK33"/>
            <w:r>
              <w:rPr>
                <w:lang w:val="en-US"/>
              </w:rPr>
              <w:t>configured by additional RACH configuration</w:t>
            </w:r>
            <w:bookmarkEnd w:id="20"/>
            <w:r>
              <w:rPr>
                <w:lang w:val="en-US"/>
              </w:rPr>
              <w:t xml:space="preserve"> are invalid for SBFD-aware UEs.</w:t>
            </w:r>
          </w:p>
          <w:p w14:paraId="7F83176C" w14:textId="77777777" w:rsidR="00EA1C8B" w:rsidRDefault="00EB09B4">
            <w:pPr>
              <w:pStyle w:val="af3"/>
              <w:numPr>
                <w:ilvl w:val="1"/>
                <w:numId w:val="22"/>
              </w:numPr>
              <w:rPr>
                <w:lang w:val="en-US"/>
              </w:rPr>
            </w:pPr>
            <w:r>
              <w:rPr>
                <w:lang w:val="en-US"/>
              </w:rPr>
              <w:t xml:space="preserve">FFS: The case where the additional-ROs partially overlap with non-SBFD symbols </w:t>
            </w:r>
          </w:p>
          <w:p w14:paraId="63268304" w14:textId="77777777" w:rsidR="00EA1C8B" w:rsidRDefault="00EB09B4">
            <w:pPr>
              <w:pStyle w:val="af3"/>
              <w:numPr>
                <w:ilvl w:val="0"/>
                <w:numId w:val="22"/>
              </w:numPr>
            </w:pPr>
            <w:r>
              <w:t xml:space="preserve">Alt 2-4: </w:t>
            </w:r>
          </w:p>
          <w:p w14:paraId="577D2929" w14:textId="77777777" w:rsidR="00EA1C8B" w:rsidRDefault="00EB09B4">
            <w:pPr>
              <w:pStyle w:val="af3"/>
              <w:numPr>
                <w:ilvl w:val="1"/>
                <w:numId w:val="22"/>
              </w:numPr>
              <w:rPr>
                <w:iCs/>
                <w:lang w:val="en-US" w:eastAsia="zh-CN"/>
              </w:rPr>
            </w:pPr>
            <w:r>
              <w:rPr>
                <w:lang w:val="en-US"/>
              </w:rPr>
              <w:lastRenderedPageBreak/>
              <w:t>The additional-ROs in non-SBFD symbols configured by</w:t>
            </w:r>
            <w:r>
              <w:rPr>
                <w:lang w:val="en-US"/>
              </w:rPr>
              <w:t xml:space="preserve"> additional RACH configuration can be valid for SBFD-aware UEs.</w:t>
            </w:r>
          </w:p>
        </w:tc>
      </w:tr>
    </w:tbl>
    <w:p w14:paraId="75E26BB6" w14:textId="77777777" w:rsidR="00EA1C8B" w:rsidRDefault="00EB09B4">
      <w:pPr>
        <w:spacing w:beforeLines="50" w:before="120" w:after="180"/>
        <w:rPr>
          <w:rFonts w:eastAsia="CourierNewPSMT"/>
          <w:color w:val="000000"/>
          <w:szCs w:val="21"/>
          <w:lang w:val="en-US" w:eastAsia="zh-CN"/>
        </w:rPr>
      </w:pPr>
      <w:r>
        <w:rPr>
          <w:rFonts w:hint="eastAsia"/>
          <w:iCs/>
          <w:lang w:val="en-US" w:eastAsia="zh-CN"/>
        </w:rPr>
        <w:lastRenderedPageBreak/>
        <w:t xml:space="preserve">About ROs in non-SBFD symbols, if they are configured by legacy RACH configuration, </w:t>
      </w:r>
      <w:r>
        <w:rPr>
          <w:rFonts w:hint="eastAsia"/>
          <w:iCs/>
          <w:lang w:val="en-US" w:eastAsia="zh-CN"/>
        </w:rPr>
        <w:t xml:space="preserve">an </w:t>
      </w:r>
      <w:r>
        <w:rPr>
          <w:rFonts w:hint="eastAsia"/>
          <w:iCs/>
          <w:lang w:val="en-US" w:eastAsia="zh-CN"/>
        </w:rPr>
        <w:t xml:space="preserve">SBFD aware UE can also use them. However, it will be considered as a legacy UE. On the other hand, if </w:t>
      </w:r>
      <w:bookmarkStart w:id="21" w:name="OLE_LINK19"/>
      <w:r>
        <w:rPr>
          <w:rFonts w:hint="eastAsia"/>
          <w:iCs/>
          <w:lang w:val="en-US" w:eastAsia="zh-CN"/>
        </w:rPr>
        <w:t>RO</w:t>
      </w:r>
      <w:r>
        <w:rPr>
          <w:rFonts w:hint="eastAsia"/>
          <w:iCs/>
          <w:lang w:val="en-US" w:eastAsia="zh-CN"/>
        </w:rPr>
        <w:t>s in non-SBFD symb</w:t>
      </w:r>
      <w:r>
        <w:rPr>
          <w:iCs/>
          <w:lang w:val="en-US" w:eastAsia="zh-CN"/>
        </w:rPr>
        <w:t>o</w:t>
      </w:r>
      <w:r>
        <w:rPr>
          <w:rFonts w:hint="eastAsia"/>
          <w:iCs/>
          <w:lang w:val="en-US" w:eastAsia="zh-CN"/>
        </w:rPr>
        <w:t xml:space="preserve">ls are configured by </w:t>
      </w:r>
      <w:r>
        <w:rPr>
          <w:iCs/>
          <w:lang w:val="en-US" w:eastAsia="zh-CN"/>
        </w:rPr>
        <w:t xml:space="preserve">the </w:t>
      </w:r>
      <w:r>
        <w:rPr>
          <w:rFonts w:hint="eastAsia"/>
          <w:iCs/>
          <w:lang w:val="en-US" w:eastAsia="zh-CN"/>
        </w:rPr>
        <w:t xml:space="preserve">additional RACH configuration, </w:t>
      </w:r>
      <w:r>
        <w:rPr>
          <w:iCs/>
          <w:lang w:val="en-US" w:eastAsia="zh-CN"/>
        </w:rPr>
        <w:t>one</w:t>
      </w:r>
      <w:r>
        <w:rPr>
          <w:rFonts w:hint="eastAsia"/>
          <w:iCs/>
          <w:lang w:val="en-US" w:eastAsia="zh-CN"/>
        </w:rPr>
        <w:t xml:space="preserve"> concern for defining the</w:t>
      </w:r>
      <w:r>
        <w:rPr>
          <w:iCs/>
          <w:lang w:val="en-US" w:eastAsia="zh-CN"/>
        </w:rPr>
        <w:t>m</w:t>
      </w:r>
      <w:r>
        <w:rPr>
          <w:rFonts w:hint="eastAsia"/>
          <w:iCs/>
          <w:lang w:val="en-US" w:eastAsia="zh-CN"/>
        </w:rPr>
        <w:t xml:space="preserve"> as valid ROs </w:t>
      </w:r>
      <w:r>
        <w:rPr>
          <w:rFonts w:eastAsia="CourierNewPSMT" w:hint="eastAsia"/>
          <w:color w:val="000000"/>
          <w:szCs w:val="21"/>
          <w:lang w:val="en-US" w:eastAsia="zh-CN"/>
        </w:rPr>
        <w:t xml:space="preserve">is </w:t>
      </w:r>
      <w:r>
        <w:rPr>
          <w:rFonts w:eastAsia="CourierNewPSMT" w:hint="eastAsia"/>
          <w:color w:val="000000"/>
          <w:szCs w:val="21"/>
        </w:rPr>
        <w:t>UL frequency fragmentation</w:t>
      </w:r>
      <w:r>
        <w:rPr>
          <w:rFonts w:eastAsia="CourierNewPSMT" w:hint="eastAsia"/>
          <w:color w:val="000000"/>
          <w:szCs w:val="21"/>
          <w:lang w:val="en-US" w:eastAsia="zh-CN"/>
        </w:rPr>
        <w:t xml:space="preserve"> caused by the additional ROs. </w:t>
      </w:r>
    </w:p>
    <w:p w14:paraId="0A4B1AAF" w14:textId="2681C51D" w:rsidR="00EA1C8B" w:rsidRDefault="00EB09B4">
      <w:pPr>
        <w:spacing w:beforeLines="50" w:before="120" w:after="180"/>
        <w:rPr>
          <w:rFonts w:eastAsia="CourierNewPSMT"/>
          <w:color w:val="000000"/>
          <w:szCs w:val="21"/>
          <w:lang w:val="en-US" w:eastAsia="zh-CN"/>
        </w:rPr>
      </w:pPr>
      <w:r>
        <w:rPr>
          <w:rFonts w:eastAsia="CourierNewPSMT" w:hint="eastAsia"/>
          <w:color w:val="000000"/>
          <w:szCs w:val="21"/>
          <w:lang w:val="en-US" w:eastAsia="zh-CN"/>
        </w:rPr>
        <w:t xml:space="preserve">As an </w:t>
      </w:r>
      <w:proofErr w:type="gramStart"/>
      <w:r>
        <w:rPr>
          <w:rFonts w:eastAsia="CourierNewPSMT" w:hint="eastAsia"/>
          <w:color w:val="000000"/>
          <w:szCs w:val="21"/>
          <w:lang w:val="en-US" w:eastAsia="zh-CN"/>
        </w:rPr>
        <w:t>example</w:t>
      </w:r>
      <w:proofErr w:type="gramEnd"/>
      <w:r>
        <w:rPr>
          <w:rFonts w:eastAsia="CourierNewPSMT" w:hint="eastAsia"/>
          <w:color w:val="000000"/>
          <w:szCs w:val="21"/>
          <w:lang w:val="en-US" w:eastAsia="zh-CN"/>
        </w:rPr>
        <w:t xml:space="preserve"> </w:t>
      </w:r>
      <w:r>
        <w:rPr>
          <w:rFonts w:eastAsia="CourierNewPSMT" w:hint="eastAsia"/>
          <w:color w:val="000000"/>
          <w:szCs w:val="21"/>
          <w:lang w:val="en-US" w:eastAsia="zh-CN"/>
        </w:rPr>
        <w:t xml:space="preserve">shown in </w:t>
      </w:r>
      <w:r>
        <w:rPr>
          <w:rFonts w:eastAsia="CourierNewPSMT" w:hint="eastAsia"/>
          <w:color w:val="000000"/>
          <w:szCs w:val="21"/>
          <w:lang w:val="en-US" w:eastAsia="zh-CN"/>
        </w:rPr>
        <w:t xml:space="preserve">Figure 7. </w:t>
      </w:r>
      <w:r>
        <w:rPr>
          <w:rFonts w:eastAsia="CourierNewPSMT" w:hint="eastAsia"/>
          <w:color w:val="000000"/>
          <w:szCs w:val="21"/>
          <w:lang w:val="en-US" w:eastAsia="zh-CN"/>
        </w:rPr>
        <w:t xml:space="preserve">the edge of the UL usable PRBs is aligned with the edge of the UL BWP. Then, the RO configured within UL usable PRBs is also close to the edge of the UL BWP. </w:t>
      </w:r>
      <w:r>
        <w:rPr>
          <w:rFonts w:eastAsia="CourierNewPSMT" w:hint="eastAsia"/>
          <w:color w:val="000000"/>
          <w:szCs w:val="21"/>
          <w:lang w:val="en-US" w:eastAsia="zh-CN"/>
        </w:rPr>
        <w:t>The</w:t>
      </w:r>
      <w:r>
        <w:rPr>
          <w:rFonts w:eastAsia="CourierNewPSMT" w:hint="eastAsia"/>
          <w:color w:val="000000"/>
          <w:szCs w:val="21"/>
          <w:lang w:val="en-US" w:eastAsia="zh-CN"/>
        </w:rPr>
        <w:t>refore</w:t>
      </w:r>
      <w:r>
        <w:rPr>
          <w:rFonts w:eastAsia="CourierNewPSMT" w:hint="eastAsia"/>
          <w:color w:val="000000"/>
          <w:szCs w:val="21"/>
          <w:lang w:val="en-US" w:eastAsia="zh-CN"/>
        </w:rPr>
        <w:t xml:space="preserve">, there </w:t>
      </w:r>
      <w:r w:rsidR="00002015">
        <w:rPr>
          <w:rFonts w:eastAsia="CourierNewPSMT" w:hint="eastAsia"/>
          <w:color w:val="000000"/>
          <w:szCs w:val="21"/>
          <w:lang w:val="en-US" w:eastAsia="zh-CN"/>
        </w:rPr>
        <w:t>are</w:t>
      </w:r>
      <w:r w:rsidR="00002015">
        <w:rPr>
          <w:rFonts w:eastAsia="CourierNewPSMT"/>
          <w:color w:val="000000"/>
          <w:szCs w:val="21"/>
          <w:lang w:val="en-US" w:eastAsia="zh-CN"/>
        </w:rPr>
        <w:t xml:space="preserve"> cases that </w:t>
      </w:r>
      <w:r>
        <w:rPr>
          <w:rFonts w:eastAsia="CourierNewPSMT" w:hint="eastAsia"/>
          <w:color w:val="000000"/>
          <w:szCs w:val="21"/>
          <w:lang w:val="en-US" w:eastAsia="zh-CN"/>
        </w:rPr>
        <w:t xml:space="preserve">no </w:t>
      </w:r>
      <w:r>
        <w:rPr>
          <w:rFonts w:eastAsia="CourierNewPSMT" w:hint="eastAsia"/>
          <w:color w:val="000000"/>
          <w:szCs w:val="21"/>
        </w:rPr>
        <w:t>UL frequency fragmentation</w:t>
      </w:r>
      <w:r>
        <w:rPr>
          <w:rFonts w:eastAsia="CourierNewPSMT" w:hint="eastAsia"/>
          <w:color w:val="000000"/>
          <w:szCs w:val="21"/>
          <w:lang w:val="en-US" w:eastAsia="zh-CN"/>
        </w:rPr>
        <w:t xml:space="preserve"> issue ca</w:t>
      </w:r>
      <w:r>
        <w:rPr>
          <w:rFonts w:eastAsia="CourierNewPSMT" w:hint="eastAsia"/>
          <w:color w:val="000000"/>
          <w:szCs w:val="21"/>
          <w:lang w:val="en-US" w:eastAsia="zh-CN"/>
        </w:rPr>
        <w:t>used by RO</w:t>
      </w:r>
      <w:r>
        <w:rPr>
          <w:rFonts w:eastAsia="CourierNewPSMT" w:hint="eastAsia"/>
          <w:color w:val="000000"/>
          <w:szCs w:val="21"/>
          <w:lang w:val="en-US" w:eastAsia="zh-CN"/>
        </w:rPr>
        <w:t>s</w:t>
      </w:r>
      <w:r>
        <w:rPr>
          <w:rFonts w:eastAsia="CourierNewPSMT" w:hint="eastAsia"/>
          <w:color w:val="000000"/>
          <w:szCs w:val="21"/>
          <w:lang w:val="en-US" w:eastAsia="zh-CN"/>
        </w:rPr>
        <w:t xml:space="preserve"> in non-SBFD symbols</w:t>
      </w:r>
      <w:r>
        <w:rPr>
          <w:rFonts w:eastAsia="CourierNewPSMT" w:hint="eastAsia"/>
          <w:color w:val="000000"/>
          <w:szCs w:val="21"/>
          <w:lang w:val="en-US" w:eastAsia="zh-CN"/>
        </w:rPr>
        <w:t xml:space="preserve"> configured </w:t>
      </w:r>
      <w:r>
        <w:rPr>
          <w:rFonts w:eastAsia="CourierNewPSMT" w:hint="eastAsia"/>
          <w:color w:val="000000"/>
          <w:szCs w:val="21"/>
          <w:lang w:val="en-US" w:eastAsia="zh-CN"/>
        </w:rPr>
        <w:t xml:space="preserve">by </w:t>
      </w:r>
      <w:r>
        <w:rPr>
          <w:rFonts w:eastAsia="CourierNewPSMT" w:hint="eastAsia"/>
          <w:color w:val="000000"/>
          <w:szCs w:val="21"/>
          <w:lang w:val="en-US" w:eastAsia="zh-CN"/>
        </w:rPr>
        <w:t>the addit</w:t>
      </w:r>
      <w:r>
        <w:rPr>
          <w:rFonts w:eastAsia="CourierNewPSMT" w:hint="eastAsia"/>
          <w:color w:val="000000"/>
          <w:szCs w:val="21"/>
          <w:lang w:val="en-US" w:eastAsia="zh-CN"/>
        </w:rPr>
        <w:t>ional RACH configuration</w:t>
      </w:r>
      <w:r>
        <w:rPr>
          <w:rFonts w:eastAsia="CourierNewPSMT" w:hint="eastAsia"/>
          <w:color w:val="000000"/>
          <w:szCs w:val="21"/>
          <w:lang w:val="en-US" w:eastAsia="zh-CN"/>
        </w:rPr>
        <w:t xml:space="preserve">. </w:t>
      </w:r>
      <w:r>
        <w:rPr>
          <w:rFonts w:eastAsia="CourierNewPSMT" w:hint="eastAsia"/>
          <w:color w:val="000000"/>
          <w:szCs w:val="21"/>
          <w:lang w:val="en-US" w:eastAsia="zh-CN"/>
        </w:rPr>
        <w:t>And</w:t>
      </w:r>
      <w:r>
        <w:rPr>
          <w:rFonts w:eastAsia="CourierNewPSMT" w:hint="eastAsia"/>
          <w:color w:val="000000"/>
          <w:szCs w:val="21"/>
          <w:lang w:val="en-US" w:eastAsia="zh-CN"/>
        </w:rPr>
        <w:t>, it can be considered as a valid RO</w:t>
      </w:r>
      <w:r>
        <w:rPr>
          <w:rFonts w:eastAsia="CourierNewPSMT" w:hint="eastAsia"/>
          <w:color w:val="000000"/>
          <w:szCs w:val="21"/>
          <w:lang w:val="en-US" w:eastAsia="zh-CN"/>
        </w:rPr>
        <w:t xml:space="preserve"> for SBFD aware UEs</w:t>
      </w:r>
      <w:r>
        <w:rPr>
          <w:rFonts w:eastAsia="CourierNewPSMT" w:hint="eastAsia"/>
          <w:color w:val="000000"/>
          <w:szCs w:val="21"/>
          <w:lang w:val="en-US" w:eastAsia="zh-CN"/>
        </w:rPr>
        <w:t xml:space="preserve">. </w:t>
      </w:r>
    </w:p>
    <w:p w14:paraId="7E4B5EE6" w14:textId="5B73B86F" w:rsidR="00EA1C8B" w:rsidRDefault="00EB09B4">
      <w:pPr>
        <w:spacing w:beforeLines="50" w:before="120" w:after="180"/>
        <w:jc w:val="center"/>
      </w:pPr>
      <w:r>
        <w:rPr>
          <w:noProof/>
        </w:rPr>
        <w:drawing>
          <wp:inline distT="0" distB="0" distL="114300" distR="114300">
            <wp:extent cx="2809240" cy="1325245"/>
            <wp:effectExtent l="0" t="0" r="10160" b="63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4"/>
                    <a:stretch>
                      <a:fillRect/>
                    </a:stretch>
                  </pic:blipFill>
                  <pic:spPr>
                    <a:xfrm>
                      <a:off x="0" y="0"/>
                      <a:ext cx="2809240" cy="1325245"/>
                    </a:xfrm>
                    <a:prstGeom prst="rect">
                      <a:avLst/>
                    </a:prstGeom>
                    <a:noFill/>
                    <a:ln>
                      <a:noFill/>
                    </a:ln>
                  </pic:spPr>
                </pic:pic>
              </a:graphicData>
            </a:graphic>
          </wp:inline>
        </w:drawing>
      </w:r>
    </w:p>
    <w:p w14:paraId="2C8487A8" w14:textId="77777777" w:rsidR="00EA1C8B" w:rsidRDefault="00EB09B4">
      <w:pPr>
        <w:spacing w:beforeLines="50" w:before="120" w:after="180"/>
        <w:jc w:val="center"/>
        <w:rPr>
          <w:b/>
          <w:bCs/>
          <w:lang w:val="en-US" w:eastAsia="zh-CN"/>
        </w:rPr>
      </w:pPr>
      <w:r>
        <w:rPr>
          <w:rFonts w:hint="eastAsia"/>
          <w:b/>
          <w:bCs/>
          <w:lang w:val="en-US" w:eastAsia="zh-CN"/>
        </w:rPr>
        <w:t xml:space="preserve">Figure 7: </w:t>
      </w:r>
      <w:r>
        <w:rPr>
          <w:rFonts w:eastAsia="CourierNewPSMT" w:hint="eastAsia"/>
          <w:b/>
          <w:bCs/>
          <w:color w:val="000000"/>
          <w:szCs w:val="21"/>
          <w:lang w:val="en-US" w:eastAsia="zh-CN"/>
        </w:rPr>
        <w:t>UL frequency fragmentation issue caused by RO in non-SBFD symbols</w:t>
      </w:r>
    </w:p>
    <w:p w14:paraId="7354F34C" w14:textId="07906492" w:rsidR="00EA1C8B" w:rsidRDefault="00EB09B4">
      <w:pPr>
        <w:spacing w:after="180"/>
        <w:rPr>
          <w:i/>
          <w:lang w:val="en-US" w:eastAsia="zh-CN"/>
        </w:rPr>
      </w:pPr>
      <w:r>
        <w:rPr>
          <w:rFonts w:hint="eastAsia"/>
          <w:b/>
          <w:bCs/>
          <w:i/>
          <w:iCs/>
          <w:lang w:val="en-US" w:eastAsia="zh-CN"/>
        </w:rPr>
        <w:t>Observation 4:</w:t>
      </w:r>
      <w:r>
        <w:rPr>
          <w:rFonts w:hint="eastAsia"/>
          <w:i/>
          <w:iCs/>
          <w:lang w:val="en-US" w:eastAsia="zh-CN"/>
        </w:rPr>
        <w:t xml:space="preserve"> </w:t>
      </w:r>
      <w:r w:rsidR="00002015">
        <w:rPr>
          <w:i/>
          <w:iCs/>
          <w:lang w:val="en-US" w:eastAsia="zh-CN"/>
        </w:rPr>
        <w:t xml:space="preserve">Depending on NW configuration, </w:t>
      </w:r>
      <w:r w:rsidR="00002015">
        <w:rPr>
          <w:rFonts w:eastAsia="CourierNewPSMT" w:hint="eastAsia"/>
          <w:i/>
          <w:iCs/>
          <w:color w:val="000000"/>
          <w:szCs w:val="21"/>
          <w:lang w:val="en-US" w:eastAsia="zh-CN"/>
        </w:rPr>
        <w:t>the ROs in non-SBFD symbols configured the additional RACH configuration</w:t>
      </w:r>
      <w:r w:rsidR="00002015">
        <w:rPr>
          <w:rFonts w:eastAsia="CourierNewPSMT"/>
          <w:i/>
          <w:iCs/>
          <w:color w:val="000000"/>
          <w:szCs w:val="21"/>
          <w:lang w:val="en-US" w:eastAsia="zh-CN"/>
        </w:rPr>
        <w:t xml:space="preserve"> may </w:t>
      </w:r>
      <w:r>
        <w:rPr>
          <w:rFonts w:eastAsia="CourierNewPSMT" w:hint="eastAsia"/>
          <w:i/>
          <w:iCs/>
          <w:color w:val="000000"/>
          <w:szCs w:val="21"/>
          <w:lang w:val="en-US" w:eastAsia="zh-CN"/>
        </w:rPr>
        <w:t>not cause</w:t>
      </w:r>
      <w:r>
        <w:rPr>
          <w:rFonts w:eastAsia="CourierNewPSMT" w:hint="eastAsia"/>
          <w:i/>
          <w:iCs/>
          <w:color w:val="000000"/>
          <w:szCs w:val="21"/>
          <w:lang w:val="en-US" w:eastAsia="zh-CN"/>
        </w:rPr>
        <w:t xml:space="preserve"> </w:t>
      </w:r>
      <w:r>
        <w:rPr>
          <w:rFonts w:eastAsia="CourierNewPSMT" w:hint="eastAsia"/>
          <w:i/>
          <w:iCs/>
          <w:color w:val="000000"/>
          <w:szCs w:val="21"/>
        </w:rPr>
        <w:t>UL frequency fragmentation</w:t>
      </w:r>
      <w:r>
        <w:rPr>
          <w:rFonts w:eastAsia="CourierNewPSMT" w:hint="eastAsia"/>
          <w:i/>
          <w:iCs/>
          <w:color w:val="000000"/>
          <w:szCs w:val="21"/>
          <w:lang w:val="en-US" w:eastAsia="zh-CN"/>
        </w:rPr>
        <w:t xml:space="preserve"> issue</w:t>
      </w:r>
      <w:r>
        <w:rPr>
          <w:rFonts w:eastAsia="CourierNewPSMT" w:hint="eastAsia"/>
          <w:i/>
          <w:iCs/>
          <w:color w:val="000000"/>
          <w:szCs w:val="21"/>
          <w:lang w:val="en-US" w:eastAsia="zh-CN"/>
        </w:rPr>
        <w:t>.</w:t>
      </w:r>
    </w:p>
    <w:p w14:paraId="1D069E73" w14:textId="01775E6F" w:rsidR="00EA1C8B" w:rsidRDefault="00EB09B4">
      <w:pPr>
        <w:spacing w:beforeLines="50" w:before="120" w:after="180"/>
        <w:rPr>
          <w:rFonts w:eastAsia="CourierNewPSMT"/>
          <w:color w:val="000000"/>
          <w:szCs w:val="21"/>
          <w:lang w:val="en-US" w:eastAsia="zh-CN"/>
        </w:rPr>
      </w:pPr>
      <w:r>
        <w:rPr>
          <w:rFonts w:eastAsia="CourierNewPSMT" w:hint="eastAsia"/>
          <w:color w:val="000000"/>
          <w:szCs w:val="21"/>
          <w:lang w:val="en-US" w:eastAsia="zh-CN"/>
        </w:rPr>
        <w:t xml:space="preserve">Alternatively, as shown in Figure 8, the frequency domain location of ROs in non-SBFD symbols configured by additional RACH configuration can be adjusted by </w:t>
      </w:r>
      <w:bookmarkStart w:id="22" w:name="OLE_LINK31"/>
      <w:r>
        <w:rPr>
          <w:rFonts w:eastAsia="CourierNewPSMT" w:hint="eastAsia"/>
          <w:color w:val="000000"/>
          <w:szCs w:val="21"/>
          <w:lang w:val="en-US" w:eastAsia="zh-CN"/>
        </w:rPr>
        <w:t>de</w:t>
      </w:r>
      <w:r>
        <w:rPr>
          <w:rFonts w:eastAsia="CourierNewPSMT" w:hint="eastAsia"/>
          <w:color w:val="000000"/>
          <w:szCs w:val="21"/>
          <w:lang w:val="en-US" w:eastAsia="zh-CN"/>
        </w:rPr>
        <w:t>fining the frequency domain reference point as the PRB0 of the UL BWP</w:t>
      </w:r>
      <w:bookmarkEnd w:id="22"/>
      <w:r>
        <w:rPr>
          <w:rFonts w:eastAsia="CourierNewPSMT" w:hint="eastAsia"/>
          <w:color w:val="000000"/>
          <w:szCs w:val="21"/>
          <w:lang w:val="en-US" w:eastAsia="zh-CN"/>
        </w:rPr>
        <w:t xml:space="preserve">. </w:t>
      </w:r>
    </w:p>
    <w:p w14:paraId="21F974BA" w14:textId="77777777" w:rsidR="00EA1C8B" w:rsidRDefault="00EB09B4">
      <w:pPr>
        <w:spacing w:beforeLines="50" w:before="120" w:after="180"/>
        <w:jc w:val="center"/>
      </w:pPr>
      <w:r>
        <w:rPr>
          <w:noProof/>
        </w:rPr>
        <w:drawing>
          <wp:inline distT="0" distB="0" distL="114300" distR="114300">
            <wp:extent cx="2593340" cy="1020445"/>
            <wp:effectExtent l="0" t="0" r="12700" b="635"/>
            <wp:docPr id="2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3"/>
                    <pic:cNvPicPr>
                      <a:picLocks noChangeAspect="1"/>
                    </pic:cNvPicPr>
                  </pic:nvPicPr>
                  <pic:blipFill>
                    <a:blip r:embed="rId15"/>
                    <a:stretch>
                      <a:fillRect/>
                    </a:stretch>
                  </pic:blipFill>
                  <pic:spPr>
                    <a:xfrm>
                      <a:off x="0" y="0"/>
                      <a:ext cx="2593340" cy="1020445"/>
                    </a:xfrm>
                    <a:prstGeom prst="rect">
                      <a:avLst/>
                    </a:prstGeom>
                    <a:noFill/>
                    <a:ln>
                      <a:noFill/>
                    </a:ln>
                  </pic:spPr>
                </pic:pic>
              </a:graphicData>
            </a:graphic>
          </wp:inline>
        </w:drawing>
      </w:r>
    </w:p>
    <w:p w14:paraId="79FFB9F7" w14:textId="77777777" w:rsidR="00EA1C8B" w:rsidRDefault="00EB09B4">
      <w:pPr>
        <w:spacing w:beforeLines="50" w:before="120" w:after="180"/>
        <w:jc w:val="center"/>
        <w:rPr>
          <w:b/>
          <w:bCs/>
          <w:lang w:val="en-US" w:eastAsia="zh-CN"/>
        </w:rPr>
      </w:pPr>
      <w:r>
        <w:rPr>
          <w:rFonts w:hint="eastAsia"/>
          <w:b/>
          <w:bCs/>
          <w:lang w:val="en-US" w:eastAsia="zh-CN"/>
        </w:rPr>
        <w:t xml:space="preserve">Figure 8: </w:t>
      </w:r>
      <w:r>
        <w:rPr>
          <w:rFonts w:eastAsia="CourierNewPSMT" w:hint="eastAsia"/>
          <w:b/>
          <w:bCs/>
          <w:color w:val="000000"/>
          <w:szCs w:val="21"/>
          <w:lang w:val="en-US" w:eastAsia="zh-CN"/>
        </w:rPr>
        <w:t>Defining frequency reference point as PRB0 of the UL BWP for RO in non-SBFD symbols</w:t>
      </w:r>
    </w:p>
    <w:p w14:paraId="6EB4469C" w14:textId="31B7A7AA" w:rsidR="00EA1C8B" w:rsidRDefault="00EB09B4">
      <w:pPr>
        <w:spacing w:after="180"/>
        <w:rPr>
          <w:i/>
          <w:lang w:val="en-US" w:eastAsia="zh-CN"/>
        </w:rPr>
      </w:pPr>
      <w:r>
        <w:rPr>
          <w:rFonts w:hint="eastAsia"/>
          <w:b/>
          <w:bCs/>
          <w:i/>
          <w:iCs/>
          <w:lang w:val="en-US" w:eastAsia="zh-CN"/>
        </w:rPr>
        <w:t>Proposal 9:</w:t>
      </w:r>
      <w:r>
        <w:rPr>
          <w:rFonts w:hint="eastAsia"/>
          <w:i/>
          <w:iCs/>
          <w:lang w:val="en-US" w:eastAsia="zh-CN"/>
        </w:rPr>
        <w:t xml:space="preserve"> </w:t>
      </w:r>
      <w:r>
        <w:rPr>
          <w:rFonts w:hint="eastAsia"/>
          <w:i/>
          <w:iCs/>
          <w:lang w:val="en-US" w:eastAsia="zh-CN"/>
        </w:rPr>
        <w:t>The</w:t>
      </w:r>
      <w:r>
        <w:rPr>
          <w:rFonts w:hint="eastAsia"/>
          <w:i/>
          <w:iCs/>
          <w:lang w:val="en-US" w:eastAsia="zh-CN"/>
        </w:rPr>
        <w:t xml:space="preserve"> </w:t>
      </w:r>
      <w:r>
        <w:rPr>
          <w:rFonts w:hint="eastAsia"/>
          <w:i/>
          <w:iCs/>
          <w:lang w:val="en-US" w:eastAsia="zh-CN"/>
        </w:rPr>
        <w:t>additional RO</w:t>
      </w:r>
      <w:r>
        <w:rPr>
          <w:rFonts w:hint="eastAsia"/>
          <w:i/>
          <w:iCs/>
          <w:lang w:val="en-US" w:eastAsia="zh-CN"/>
        </w:rPr>
        <w:t>s</w:t>
      </w:r>
      <w:r>
        <w:rPr>
          <w:rFonts w:hint="eastAsia"/>
          <w:i/>
          <w:iCs/>
          <w:lang w:val="en-US" w:eastAsia="zh-CN"/>
        </w:rPr>
        <w:t xml:space="preserve"> in non-SBFD symbols </w:t>
      </w:r>
      <w:r>
        <w:rPr>
          <w:i/>
          <w:iCs/>
          <w:lang w:val="en-US"/>
        </w:rPr>
        <w:t xml:space="preserve">configured by additional </w:t>
      </w:r>
      <w:r>
        <w:rPr>
          <w:i/>
          <w:iCs/>
          <w:lang w:val="en-US"/>
        </w:rPr>
        <w:t>RACH configuration</w:t>
      </w:r>
      <w:r>
        <w:rPr>
          <w:i/>
          <w:iCs/>
          <w:lang w:val="en-US"/>
        </w:rPr>
        <w:t xml:space="preserve"> can be valid for SBFD-aware UEs</w:t>
      </w:r>
      <w:r>
        <w:rPr>
          <w:rFonts w:hint="eastAsia"/>
          <w:i/>
          <w:iCs/>
          <w:lang w:val="en-US" w:eastAsia="zh-CN"/>
        </w:rPr>
        <w:t xml:space="preserve"> </w:t>
      </w:r>
    </w:p>
    <w:p w14:paraId="5D76EA30" w14:textId="17F1A4B1" w:rsidR="00EA1C8B" w:rsidRDefault="00EB09B4">
      <w:pPr>
        <w:pStyle w:val="ListParagraph1"/>
        <w:widowControl w:val="0"/>
        <w:numPr>
          <w:ilvl w:val="0"/>
          <w:numId w:val="14"/>
        </w:numPr>
        <w:rPr>
          <w:i/>
          <w:iCs/>
          <w:szCs w:val="20"/>
          <w:lang w:val="en-US" w:eastAsia="zh-CN"/>
        </w:rPr>
      </w:pPr>
      <w:r>
        <w:rPr>
          <w:rFonts w:hint="eastAsia"/>
          <w:i/>
          <w:iCs/>
          <w:szCs w:val="20"/>
          <w:lang w:val="en-US" w:eastAsia="zh-CN"/>
        </w:rPr>
        <w:t>FFS</w:t>
      </w:r>
      <w:r>
        <w:rPr>
          <w:i/>
          <w:iCs/>
          <w:szCs w:val="20"/>
          <w:lang w:val="en-US" w:eastAsia="zh-CN"/>
        </w:rPr>
        <w:t xml:space="preserve">: </w:t>
      </w:r>
      <w:r>
        <w:rPr>
          <w:i/>
          <w:iCs/>
          <w:szCs w:val="20"/>
          <w:lang w:val="en-US" w:eastAsia="zh-CN"/>
        </w:rPr>
        <w:t>the frequency domain location of the additional RO</w:t>
      </w:r>
      <w:r>
        <w:rPr>
          <w:rFonts w:hint="eastAsia"/>
          <w:i/>
          <w:iCs/>
          <w:szCs w:val="20"/>
          <w:lang w:val="en-US" w:eastAsia="zh-CN"/>
        </w:rPr>
        <w:t>s</w:t>
      </w:r>
      <w:r>
        <w:rPr>
          <w:i/>
          <w:iCs/>
          <w:szCs w:val="20"/>
          <w:lang w:val="en-US" w:eastAsia="zh-CN"/>
        </w:rPr>
        <w:t xml:space="preserve"> </w:t>
      </w:r>
      <w:r>
        <w:rPr>
          <w:rFonts w:hint="eastAsia"/>
          <w:i/>
          <w:iCs/>
          <w:szCs w:val="20"/>
          <w:lang w:val="en-US" w:eastAsia="zh-CN"/>
        </w:rPr>
        <w:t>are</w:t>
      </w:r>
      <w:r>
        <w:rPr>
          <w:i/>
          <w:iCs/>
          <w:szCs w:val="20"/>
          <w:lang w:val="en-US" w:eastAsia="zh-CN"/>
        </w:rPr>
        <w:t xml:space="preserve"> adjusted by defining the frequency domain reference point as the PRB0 of the UL BWP</w:t>
      </w:r>
      <w:r>
        <w:rPr>
          <w:i/>
          <w:iCs/>
          <w:szCs w:val="20"/>
          <w:lang w:val="en-US" w:eastAsia="zh-CN"/>
        </w:rPr>
        <w:t>.</w:t>
      </w:r>
    </w:p>
    <w:p w14:paraId="36031572" w14:textId="77777777" w:rsidR="00EA1C8B" w:rsidRDefault="00EB09B4">
      <w:pPr>
        <w:spacing w:beforeLines="50" w:before="120" w:after="180"/>
        <w:rPr>
          <w:iCs/>
          <w:lang w:val="en-US" w:eastAsia="zh-CN"/>
        </w:rPr>
      </w:pPr>
      <w:r>
        <w:rPr>
          <w:rFonts w:hint="eastAsia"/>
          <w:iCs/>
          <w:lang w:val="en-US" w:eastAsia="zh-CN"/>
        </w:rPr>
        <w:t xml:space="preserve">Another </w:t>
      </w:r>
      <w:r>
        <w:rPr>
          <w:iCs/>
          <w:lang w:val="en-US" w:eastAsia="zh-CN"/>
        </w:rPr>
        <w:t>potential issue</w:t>
      </w:r>
      <w:r>
        <w:rPr>
          <w:rFonts w:hint="eastAsia"/>
          <w:iCs/>
          <w:lang w:val="en-US" w:eastAsia="zh-CN"/>
        </w:rPr>
        <w:t xml:space="preserve"> is that </w:t>
      </w:r>
      <w:bookmarkStart w:id="23" w:name="OLE_LINK17"/>
      <w:r>
        <w:rPr>
          <w:rFonts w:hint="eastAsia"/>
          <w:iCs/>
          <w:lang w:val="en-US" w:eastAsia="zh-CN"/>
        </w:rPr>
        <w:t>RO resources obtained from the two configurations may overlap with each other</w:t>
      </w:r>
      <w:bookmarkEnd w:id="21"/>
      <w:bookmarkEnd w:id="23"/>
      <w:r>
        <w:rPr>
          <w:rFonts w:hint="eastAsia"/>
          <w:iCs/>
          <w:lang w:val="en-US" w:eastAsia="zh-CN"/>
        </w:rPr>
        <w:t xml:space="preserve">. </w:t>
      </w:r>
      <w:bookmarkStart w:id="24" w:name="OLE_LINK20"/>
      <w:r>
        <w:rPr>
          <w:rFonts w:hint="eastAsia"/>
          <w:iCs/>
          <w:lang w:val="en-US" w:eastAsia="zh-CN"/>
        </w:rPr>
        <w:t>How to solve</w:t>
      </w:r>
      <w:bookmarkEnd w:id="24"/>
      <w:r>
        <w:rPr>
          <w:rFonts w:hint="eastAsia"/>
          <w:iCs/>
          <w:lang w:val="en-US" w:eastAsia="zh-CN"/>
        </w:rPr>
        <w:t xml:space="preserve"> this configuration conflict needs to be further discussed. There are two cases: </w:t>
      </w:r>
    </w:p>
    <w:p w14:paraId="2F5A805F" w14:textId="77777777" w:rsidR="00EA1C8B" w:rsidRDefault="00EB09B4">
      <w:pPr>
        <w:numPr>
          <w:ilvl w:val="0"/>
          <w:numId w:val="24"/>
        </w:numPr>
        <w:spacing w:after="180"/>
        <w:rPr>
          <w:iCs/>
          <w:lang w:val="en-US" w:eastAsia="zh-CN"/>
        </w:rPr>
      </w:pPr>
      <w:r>
        <w:rPr>
          <w:rFonts w:hint="eastAsia"/>
          <w:iCs/>
          <w:lang w:val="en-US" w:eastAsia="zh-CN"/>
        </w:rPr>
        <w:t>the ROs in non-SBFD symb</w:t>
      </w:r>
      <w:r>
        <w:rPr>
          <w:iCs/>
          <w:lang w:val="en-US" w:eastAsia="zh-CN"/>
        </w:rPr>
        <w:t>o</w:t>
      </w:r>
      <w:r>
        <w:rPr>
          <w:rFonts w:hint="eastAsia"/>
          <w:iCs/>
          <w:lang w:val="en-US" w:eastAsia="zh-CN"/>
        </w:rPr>
        <w:t>ls configured by different</w:t>
      </w:r>
      <w:r>
        <w:rPr>
          <w:rFonts w:hint="eastAsia"/>
          <w:iCs/>
          <w:lang w:val="en-US" w:eastAsia="zh-CN"/>
        </w:rPr>
        <w:t xml:space="preserve"> RACH configurations only overlap in the time domain, i.e., </w:t>
      </w:r>
      <w:proofErr w:type="spellStart"/>
      <w:r>
        <w:rPr>
          <w:rFonts w:hint="eastAsia"/>
          <w:iCs/>
          <w:lang w:val="en-US" w:eastAsia="zh-CN"/>
        </w:rPr>
        <w:t>FDMed</w:t>
      </w:r>
      <w:proofErr w:type="spellEnd"/>
      <w:r>
        <w:rPr>
          <w:rFonts w:hint="eastAsia"/>
          <w:iCs/>
          <w:lang w:val="en-US" w:eastAsia="zh-CN"/>
        </w:rPr>
        <w:t xml:space="preserve"> with each other. </w:t>
      </w:r>
    </w:p>
    <w:p w14:paraId="3DFB7AB4" w14:textId="77777777" w:rsidR="00EA1C8B" w:rsidRDefault="00EB09B4">
      <w:pPr>
        <w:numPr>
          <w:ilvl w:val="0"/>
          <w:numId w:val="24"/>
        </w:numPr>
        <w:spacing w:after="180"/>
        <w:rPr>
          <w:iCs/>
          <w:lang w:val="en-US" w:eastAsia="zh-CN"/>
        </w:rPr>
      </w:pPr>
      <w:r>
        <w:rPr>
          <w:rFonts w:hint="eastAsia"/>
          <w:iCs/>
          <w:lang w:val="en-US" w:eastAsia="zh-CN"/>
        </w:rPr>
        <w:t>the ROs in non-SBFD symb</w:t>
      </w:r>
      <w:r>
        <w:rPr>
          <w:iCs/>
          <w:lang w:val="en-US" w:eastAsia="zh-CN"/>
        </w:rPr>
        <w:t>o</w:t>
      </w:r>
      <w:r>
        <w:rPr>
          <w:rFonts w:hint="eastAsia"/>
          <w:iCs/>
          <w:lang w:val="en-US" w:eastAsia="zh-CN"/>
        </w:rPr>
        <w:t xml:space="preserve">ls configured by different RACH configurations only overlap in both of the time domain and the frequency domain. </w:t>
      </w:r>
    </w:p>
    <w:p w14:paraId="739F1C16" w14:textId="77777777" w:rsidR="00EA1C8B" w:rsidRDefault="00EB09B4">
      <w:pPr>
        <w:spacing w:after="180"/>
        <w:rPr>
          <w:iCs/>
          <w:lang w:val="en-US" w:eastAsia="zh-CN"/>
        </w:rPr>
      </w:pPr>
      <w:r>
        <w:rPr>
          <w:rFonts w:hint="eastAsia"/>
          <w:iCs/>
          <w:lang w:val="en-US" w:eastAsia="zh-CN"/>
        </w:rPr>
        <w:t>An example of the first case is s</w:t>
      </w:r>
      <w:r>
        <w:rPr>
          <w:rFonts w:hint="eastAsia"/>
          <w:iCs/>
          <w:lang w:val="en-US" w:eastAsia="zh-CN"/>
        </w:rPr>
        <w:t>howed in Figure 9, there are two ROs in the UL slot configured by the legacy RACH configuration and the additional RACH configuration, respectively. They overlap in the time domain and associate with different SSBs. In the existing NR system, there are con</w:t>
      </w:r>
      <w:r>
        <w:rPr>
          <w:rFonts w:hint="eastAsia"/>
          <w:iCs/>
          <w:lang w:val="en-US" w:eastAsia="zh-CN"/>
        </w:rPr>
        <w:t xml:space="preserve">figurations in which the </w:t>
      </w:r>
      <w:proofErr w:type="spellStart"/>
      <w:r>
        <w:rPr>
          <w:rFonts w:hint="eastAsia"/>
          <w:iCs/>
          <w:lang w:val="en-US" w:eastAsia="zh-CN"/>
        </w:rPr>
        <w:t>FDMed</w:t>
      </w:r>
      <w:proofErr w:type="spellEnd"/>
      <w:r>
        <w:rPr>
          <w:rFonts w:hint="eastAsia"/>
          <w:iCs/>
          <w:lang w:val="en-US" w:eastAsia="zh-CN"/>
        </w:rPr>
        <w:t xml:space="preserve"> ROs are associated with different SSBs, and the </w:t>
      </w:r>
      <w:proofErr w:type="spellStart"/>
      <w:r>
        <w:rPr>
          <w:rFonts w:hint="eastAsia"/>
          <w:iCs/>
          <w:lang w:val="en-US" w:eastAsia="zh-CN"/>
        </w:rPr>
        <w:t>gNB</w:t>
      </w:r>
      <w:proofErr w:type="spellEnd"/>
      <w:r>
        <w:rPr>
          <w:rFonts w:hint="eastAsia"/>
          <w:iCs/>
          <w:lang w:val="en-US" w:eastAsia="zh-CN"/>
        </w:rPr>
        <w:t xml:space="preserve"> can use different antenna panels to receive them. Therefore, if a </w:t>
      </w:r>
      <w:proofErr w:type="spellStart"/>
      <w:r>
        <w:rPr>
          <w:rFonts w:hint="eastAsia"/>
          <w:iCs/>
          <w:lang w:val="en-US" w:eastAsia="zh-CN"/>
        </w:rPr>
        <w:t>gNB</w:t>
      </w:r>
      <w:proofErr w:type="spellEnd"/>
      <w:r>
        <w:rPr>
          <w:rFonts w:hint="eastAsia"/>
          <w:iCs/>
          <w:lang w:val="en-US" w:eastAsia="zh-CN"/>
        </w:rPr>
        <w:t xml:space="preserve"> configures </w:t>
      </w:r>
      <w:proofErr w:type="spellStart"/>
      <w:r>
        <w:rPr>
          <w:rFonts w:hint="eastAsia"/>
          <w:iCs/>
          <w:lang w:val="en-US" w:eastAsia="zh-CN"/>
        </w:rPr>
        <w:t>FDMed</w:t>
      </w:r>
      <w:proofErr w:type="spellEnd"/>
      <w:r>
        <w:rPr>
          <w:rFonts w:hint="eastAsia"/>
          <w:iCs/>
          <w:lang w:val="en-US" w:eastAsia="zh-CN"/>
        </w:rPr>
        <w:t xml:space="preserve"> ROs, which associate with different SSBs, it indicates that the </w:t>
      </w:r>
      <w:proofErr w:type="spellStart"/>
      <w:r>
        <w:rPr>
          <w:rFonts w:hint="eastAsia"/>
          <w:iCs/>
          <w:lang w:val="en-US" w:eastAsia="zh-CN"/>
        </w:rPr>
        <w:t>gNB</w:t>
      </w:r>
      <w:proofErr w:type="spellEnd"/>
      <w:r>
        <w:rPr>
          <w:rFonts w:hint="eastAsia"/>
          <w:iCs/>
          <w:lang w:val="en-US" w:eastAsia="zh-CN"/>
        </w:rPr>
        <w:t xml:space="preserve"> can receive multip</w:t>
      </w:r>
      <w:r>
        <w:rPr>
          <w:rFonts w:hint="eastAsia"/>
          <w:iCs/>
          <w:lang w:val="en-US" w:eastAsia="zh-CN"/>
        </w:rPr>
        <w:t xml:space="preserve">le ROs at the same time. Therefore, both of ROs configured by </w:t>
      </w:r>
      <w:bookmarkStart w:id="25" w:name="OLE_LINK32"/>
      <w:r>
        <w:rPr>
          <w:rFonts w:hint="eastAsia"/>
          <w:iCs/>
          <w:lang w:val="en-US" w:eastAsia="zh-CN"/>
        </w:rPr>
        <w:t xml:space="preserve">the </w:t>
      </w:r>
      <w:bookmarkEnd w:id="25"/>
      <w:r>
        <w:rPr>
          <w:rFonts w:hint="eastAsia"/>
          <w:iCs/>
          <w:lang w:val="en-US" w:eastAsia="zh-CN"/>
        </w:rPr>
        <w:t xml:space="preserve">legacy RACH configuration and the additional RACH configuration can be defined as valid ROs even if they associate with different SSBs. </w:t>
      </w:r>
    </w:p>
    <w:p w14:paraId="3A0569E2" w14:textId="77777777" w:rsidR="00EA1C8B" w:rsidRDefault="00EB09B4">
      <w:pPr>
        <w:spacing w:afterLines="50"/>
        <w:jc w:val="center"/>
      </w:pPr>
      <w:r>
        <w:rPr>
          <w:noProof/>
        </w:rPr>
        <w:lastRenderedPageBreak/>
        <w:drawing>
          <wp:inline distT="0" distB="0" distL="114300" distR="114300">
            <wp:extent cx="3299460" cy="1144905"/>
            <wp:effectExtent l="0" t="0" r="7620" b="1333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6"/>
                    <a:stretch>
                      <a:fillRect/>
                    </a:stretch>
                  </pic:blipFill>
                  <pic:spPr>
                    <a:xfrm>
                      <a:off x="0" y="0"/>
                      <a:ext cx="3299460" cy="1144905"/>
                    </a:xfrm>
                    <a:prstGeom prst="rect">
                      <a:avLst/>
                    </a:prstGeom>
                    <a:noFill/>
                    <a:ln>
                      <a:noFill/>
                    </a:ln>
                  </pic:spPr>
                </pic:pic>
              </a:graphicData>
            </a:graphic>
          </wp:inline>
        </w:drawing>
      </w:r>
    </w:p>
    <w:p w14:paraId="7CBBE089" w14:textId="77777777" w:rsidR="00EA1C8B" w:rsidRDefault="00EB09B4">
      <w:pPr>
        <w:spacing w:afterLines="50"/>
        <w:jc w:val="center"/>
        <w:rPr>
          <w:b/>
          <w:bCs/>
          <w:lang w:val="en-US" w:eastAsia="zh-CN"/>
        </w:rPr>
      </w:pPr>
      <w:r>
        <w:rPr>
          <w:rFonts w:hint="eastAsia"/>
          <w:b/>
          <w:bCs/>
          <w:lang w:val="en-US" w:eastAsia="zh-CN"/>
        </w:rPr>
        <w:t xml:space="preserve">Figure 9: </w:t>
      </w:r>
      <w:proofErr w:type="spellStart"/>
      <w:r>
        <w:rPr>
          <w:rFonts w:hint="eastAsia"/>
          <w:b/>
          <w:bCs/>
          <w:iCs/>
          <w:lang w:val="en-US" w:eastAsia="zh-CN"/>
        </w:rPr>
        <w:t>FDMed</w:t>
      </w:r>
      <w:proofErr w:type="spellEnd"/>
      <w:r>
        <w:rPr>
          <w:rFonts w:hint="eastAsia"/>
          <w:b/>
          <w:bCs/>
          <w:iCs/>
          <w:lang w:val="en-US" w:eastAsia="zh-CN"/>
        </w:rPr>
        <w:t xml:space="preserve"> ROs</w:t>
      </w:r>
      <w:r>
        <w:rPr>
          <w:rFonts w:hint="eastAsia"/>
          <w:b/>
          <w:bCs/>
          <w:lang w:val="en-US" w:eastAsia="zh-CN"/>
        </w:rPr>
        <w:t xml:space="preserve"> configured by different RACH configurations and</w:t>
      </w:r>
      <w:r>
        <w:rPr>
          <w:rFonts w:hint="eastAsia"/>
          <w:b/>
          <w:bCs/>
          <w:iCs/>
          <w:lang w:val="en-US" w:eastAsia="zh-CN"/>
        </w:rPr>
        <w:t xml:space="preserve"> associated with different SSBs</w:t>
      </w:r>
    </w:p>
    <w:p w14:paraId="4EA1D504" w14:textId="77777777" w:rsidR="00EA1C8B" w:rsidRDefault="00EB09B4">
      <w:pPr>
        <w:spacing w:after="180"/>
        <w:rPr>
          <w:i/>
          <w:lang w:val="en-US" w:eastAsia="zh-CN"/>
        </w:rPr>
      </w:pPr>
      <w:r>
        <w:rPr>
          <w:rFonts w:hint="eastAsia"/>
          <w:b/>
          <w:bCs/>
          <w:i/>
          <w:iCs/>
          <w:lang w:val="en-US" w:eastAsia="zh-CN"/>
        </w:rPr>
        <w:t>Observation 5:</w:t>
      </w:r>
      <w:r>
        <w:rPr>
          <w:rFonts w:hint="eastAsia"/>
          <w:i/>
          <w:iCs/>
          <w:lang w:val="en-US" w:eastAsia="zh-CN"/>
        </w:rPr>
        <w:t xml:space="preserve"> </w:t>
      </w:r>
      <w:proofErr w:type="spellStart"/>
      <w:r>
        <w:rPr>
          <w:rFonts w:hint="eastAsia"/>
          <w:i/>
          <w:iCs/>
          <w:lang w:val="en-US" w:eastAsia="zh-CN"/>
        </w:rPr>
        <w:t>FDMed</w:t>
      </w:r>
      <w:proofErr w:type="spellEnd"/>
      <w:r>
        <w:rPr>
          <w:rFonts w:hint="eastAsia"/>
          <w:i/>
          <w:iCs/>
          <w:lang w:val="en-US" w:eastAsia="zh-CN"/>
        </w:rPr>
        <w:t xml:space="preserve"> ROs associated with different SSBs can be received by the </w:t>
      </w:r>
      <w:proofErr w:type="spellStart"/>
      <w:r>
        <w:rPr>
          <w:rFonts w:hint="eastAsia"/>
          <w:i/>
          <w:iCs/>
          <w:lang w:val="en-US" w:eastAsia="zh-CN"/>
        </w:rPr>
        <w:t>gNB</w:t>
      </w:r>
      <w:proofErr w:type="spellEnd"/>
      <w:r>
        <w:rPr>
          <w:rFonts w:hint="eastAsia"/>
          <w:i/>
          <w:iCs/>
          <w:lang w:val="en-US" w:eastAsia="zh-CN"/>
        </w:rPr>
        <w:t xml:space="preserve"> simultaneously by using different antenna panels. </w:t>
      </w:r>
    </w:p>
    <w:p w14:paraId="3175CE00" w14:textId="77777777" w:rsidR="00EA1C8B" w:rsidRDefault="00EB09B4">
      <w:pPr>
        <w:spacing w:after="180"/>
        <w:rPr>
          <w:iCs/>
          <w:lang w:val="en-US" w:eastAsia="zh-CN"/>
        </w:rPr>
      </w:pPr>
      <w:r>
        <w:rPr>
          <w:rFonts w:hint="eastAsia"/>
          <w:iCs/>
          <w:lang w:val="en-US" w:eastAsia="zh-CN"/>
        </w:rPr>
        <w:t xml:space="preserve">About the second case, </w:t>
      </w:r>
      <w:r>
        <w:rPr>
          <w:iCs/>
          <w:lang w:val="en-US" w:eastAsia="zh-CN"/>
        </w:rPr>
        <w:t xml:space="preserve">the </w:t>
      </w:r>
      <w:r>
        <w:rPr>
          <w:rFonts w:hint="eastAsia"/>
          <w:iCs/>
          <w:lang w:val="en-US" w:eastAsia="zh-CN"/>
        </w:rPr>
        <w:t xml:space="preserve">ROs </w:t>
      </w:r>
      <w:r>
        <w:rPr>
          <w:iCs/>
          <w:lang w:val="en-US" w:eastAsia="zh-CN"/>
        </w:rPr>
        <w:t>indicated b</w:t>
      </w:r>
      <w:r>
        <w:rPr>
          <w:iCs/>
          <w:lang w:val="en-US" w:eastAsia="zh-CN"/>
        </w:rPr>
        <w:t>y</w:t>
      </w:r>
      <w:r>
        <w:rPr>
          <w:rFonts w:hint="eastAsia"/>
          <w:iCs/>
          <w:lang w:val="en-US" w:eastAsia="zh-CN"/>
        </w:rPr>
        <w:t xml:space="preserve"> different RACH configurations are at least partially overlapped with each other. One </w:t>
      </w:r>
      <w:r>
        <w:rPr>
          <w:iCs/>
          <w:lang w:val="en-US" w:eastAsia="zh-CN"/>
        </w:rPr>
        <w:t xml:space="preserve">simple </w:t>
      </w:r>
      <w:r>
        <w:rPr>
          <w:rFonts w:hint="eastAsia"/>
          <w:iCs/>
          <w:lang w:val="en-US" w:eastAsia="zh-CN"/>
        </w:rPr>
        <w:t>way is to define the overlapped RO</w:t>
      </w:r>
      <w:r>
        <w:rPr>
          <w:iCs/>
          <w:lang w:val="en-US" w:eastAsia="zh-CN"/>
        </w:rPr>
        <w:t>s</w:t>
      </w:r>
      <w:r>
        <w:rPr>
          <w:rFonts w:hint="eastAsia"/>
          <w:iCs/>
          <w:lang w:val="en-US" w:eastAsia="zh-CN"/>
        </w:rPr>
        <w:t xml:space="preserve"> </w:t>
      </w:r>
      <w:r>
        <w:rPr>
          <w:iCs/>
          <w:lang w:val="en-US" w:eastAsia="zh-CN"/>
        </w:rPr>
        <w:t>as</w:t>
      </w:r>
      <w:r>
        <w:rPr>
          <w:rFonts w:hint="eastAsia"/>
          <w:iCs/>
          <w:lang w:val="en-US" w:eastAsia="zh-CN"/>
        </w:rPr>
        <w:t xml:space="preserve"> invalid for SBFD aware UEs. </w:t>
      </w:r>
    </w:p>
    <w:p w14:paraId="0F6C9DC9" w14:textId="77777777" w:rsidR="00EA1C8B" w:rsidRDefault="00EB09B4">
      <w:pPr>
        <w:spacing w:after="180"/>
        <w:jc w:val="center"/>
      </w:pPr>
      <w:r>
        <w:rPr>
          <w:noProof/>
        </w:rPr>
        <w:drawing>
          <wp:inline distT="0" distB="0" distL="114300" distR="114300">
            <wp:extent cx="3509010" cy="1017905"/>
            <wp:effectExtent l="0" t="0" r="11430" b="317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7"/>
                    <a:stretch>
                      <a:fillRect/>
                    </a:stretch>
                  </pic:blipFill>
                  <pic:spPr>
                    <a:xfrm>
                      <a:off x="0" y="0"/>
                      <a:ext cx="3509010" cy="1017905"/>
                    </a:xfrm>
                    <a:prstGeom prst="rect">
                      <a:avLst/>
                    </a:prstGeom>
                    <a:noFill/>
                    <a:ln>
                      <a:noFill/>
                    </a:ln>
                  </pic:spPr>
                </pic:pic>
              </a:graphicData>
            </a:graphic>
          </wp:inline>
        </w:drawing>
      </w:r>
    </w:p>
    <w:p w14:paraId="54EDDBF2" w14:textId="77777777" w:rsidR="00EA1C8B" w:rsidRDefault="00EB09B4">
      <w:pPr>
        <w:spacing w:after="180"/>
        <w:jc w:val="center"/>
        <w:rPr>
          <w:b/>
          <w:bCs/>
          <w:lang w:val="en-US" w:eastAsia="zh-CN"/>
        </w:rPr>
      </w:pPr>
      <w:r>
        <w:rPr>
          <w:rFonts w:hint="eastAsia"/>
          <w:b/>
          <w:bCs/>
          <w:lang w:val="en-US" w:eastAsia="zh-CN"/>
        </w:rPr>
        <w:t>Figure 10: Overlapped ROs configured by different RACH configurations</w:t>
      </w:r>
    </w:p>
    <w:p w14:paraId="441BA808" w14:textId="77777777" w:rsidR="00EA1C8B" w:rsidRDefault="00EB09B4">
      <w:pPr>
        <w:spacing w:after="180"/>
        <w:rPr>
          <w:rFonts w:eastAsia="等线"/>
          <w:bCs/>
          <w:i/>
          <w:lang w:val="en-US" w:eastAsia="zh-CN"/>
        </w:rPr>
      </w:pPr>
      <w:r>
        <w:rPr>
          <w:rFonts w:hint="eastAsia"/>
          <w:b/>
          <w:bCs/>
          <w:i/>
          <w:iCs/>
          <w:lang w:val="en-US" w:eastAsia="zh-CN"/>
        </w:rPr>
        <w:t>Proposal 10:</w:t>
      </w:r>
      <w:r>
        <w:rPr>
          <w:rFonts w:hint="eastAsia"/>
          <w:i/>
          <w:iCs/>
          <w:lang w:val="en-US" w:eastAsia="zh-CN"/>
        </w:rPr>
        <w:t xml:space="preserve"> For an ad</w:t>
      </w:r>
      <w:r>
        <w:rPr>
          <w:rFonts w:hint="eastAsia"/>
          <w:i/>
          <w:iCs/>
          <w:lang w:val="en-US" w:eastAsia="zh-CN"/>
        </w:rPr>
        <w:t xml:space="preserve">ditional </w:t>
      </w:r>
      <w:r>
        <w:rPr>
          <w:rFonts w:hint="eastAsia"/>
          <w:i/>
          <w:lang w:val="en-US" w:eastAsia="zh-CN"/>
        </w:rPr>
        <w:t xml:space="preserve">RO in non-SBFD symbols </w:t>
      </w:r>
      <w:r>
        <w:rPr>
          <w:i/>
          <w:lang w:val="en-US"/>
        </w:rPr>
        <w:t>configured by additional RACH configuration</w:t>
      </w:r>
      <w:r>
        <w:rPr>
          <w:rFonts w:hint="eastAsia"/>
          <w:i/>
          <w:lang w:val="en-US" w:eastAsia="zh-CN"/>
        </w:rPr>
        <w:t xml:space="preserve">, </w:t>
      </w:r>
    </w:p>
    <w:p w14:paraId="740A21EE" w14:textId="77777777" w:rsidR="00EA1C8B" w:rsidRDefault="00EB09B4">
      <w:pPr>
        <w:pStyle w:val="ListParagraph1"/>
        <w:widowControl w:val="0"/>
        <w:numPr>
          <w:ilvl w:val="0"/>
          <w:numId w:val="14"/>
        </w:numPr>
        <w:rPr>
          <w:i/>
          <w:iCs/>
          <w:szCs w:val="20"/>
          <w:lang w:val="en-US" w:eastAsia="zh-CN"/>
        </w:rPr>
      </w:pPr>
      <w:r>
        <w:rPr>
          <w:i/>
          <w:iCs/>
          <w:szCs w:val="20"/>
          <w:lang w:val="en-US" w:eastAsia="zh-CN"/>
        </w:rPr>
        <w:t xml:space="preserve">If it is </w:t>
      </w:r>
      <w:proofErr w:type="spellStart"/>
      <w:r>
        <w:rPr>
          <w:i/>
          <w:iCs/>
          <w:szCs w:val="20"/>
          <w:lang w:val="en-US" w:eastAsia="zh-CN"/>
        </w:rPr>
        <w:t>FDMed</w:t>
      </w:r>
      <w:proofErr w:type="spellEnd"/>
      <w:r>
        <w:rPr>
          <w:i/>
          <w:iCs/>
          <w:szCs w:val="20"/>
          <w:lang w:val="en-US" w:eastAsia="zh-CN"/>
        </w:rPr>
        <w:t xml:space="preserve"> with a legacy RO, it can be defined as a valid RO even if the </w:t>
      </w:r>
      <w:proofErr w:type="spellStart"/>
      <w:r>
        <w:rPr>
          <w:i/>
          <w:iCs/>
          <w:szCs w:val="20"/>
          <w:lang w:val="en-US" w:eastAsia="zh-CN"/>
        </w:rPr>
        <w:t>FDMed</w:t>
      </w:r>
      <w:proofErr w:type="spellEnd"/>
      <w:r>
        <w:rPr>
          <w:i/>
          <w:iCs/>
          <w:szCs w:val="20"/>
          <w:lang w:val="en-US" w:eastAsia="zh-CN"/>
        </w:rPr>
        <w:t xml:space="preserve"> ROs associated with different SSBs. </w:t>
      </w:r>
    </w:p>
    <w:p w14:paraId="43C49E4C" w14:textId="77777777" w:rsidR="00EA1C8B" w:rsidRDefault="00EB09B4">
      <w:pPr>
        <w:pStyle w:val="ListParagraph1"/>
        <w:widowControl w:val="0"/>
        <w:numPr>
          <w:ilvl w:val="0"/>
          <w:numId w:val="14"/>
        </w:numPr>
        <w:rPr>
          <w:i/>
          <w:iCs/>
          <w:szCs w:val="20"/>
          <w:lang w:val="en-US" w:eastAsia="zh-CN"/>
        </w:rPr>
      </w:pPr>
      <w:r>
        <w:rPr>
          <w:i/>
          <w:iCs/>
          <w:szCs w:val="20"/>
          <w:lang w:val="en-US" w:eastAsia="zh-CN"/>
        </w:rPr>
        <w:t>If it is overlapped with a legacy RO, it can be defined as</w:t>
      </w:r>
      <w:r>
        <w:rPr>
          <w:i/>
          <w:iCs/>
          <w:szCs w:val="20"/>
          <w:lang w:val="en-US" w:eastAsia="zh-CN"/>
        </w:rPr>
        <w:t xml:space="preserve"> an invalid RO. </w:t>
      </w:r>
    </w:p>
    <w:p w14:paraId="68F9A6BE" w14:textId="77777777" w:rsidR="00EA1C8B" w:rsidRDefault="00EB09B4">
      <w:pPr>
        <w:numPr>
          <w:ilvl w:val="0"/>
          <w:numId w:val="17"/>
        </w:numPr>
        <w:spacing w:beforeLines="50" w:before="120" w:after="180"/>
        <w:rPr>
          <w:rFonts w:eastAsia="等线"/>
          <w:b/>
          <w:lang w:val="en-US" w:eastAsia="zh-CN"/>
        </w:rPr>
      </w:pPr>
      <w:r>
        <w:rPr>
          <w:rFonts w:eastAsia="等线" w:hint="eastAsia"/>
          <w:b/>
          <w:lang w:val="en-US" w:eastAsia="zh-CN"/>
        </w:rPr>
        <w:t>Potential enhancements on RACH configuration information</w:t>
      </w:r>
    </w:p>
    <w:p w14:paraId="4C7EBEC2" w14:textId="77777777" w:rsidR="00EA1C8B" w:rsidRDefault="00EB09B4">
      <w:pPr>
        <w:spacing w:after="180"/>
        <w:rPr>
          <w:iCs/>
          <w:lang w:val="en-US" w:eastAsia="zh-CN"/>
        </w:rPr>
      </w:pPr>
      <w:r>
        <w:rPr>
          <w:rFonts w:hint="eastAsia"/>
          <w:bCs/>
          <w:lang w:val="en-US" w:eastAsia="zh-CN"/>
        </w:rPr>
        <w:t xml:space="preserve">During RAN1#116bis meeting, the following agreement about potential enhancement on RACH configuration information, e.g., random access configuration table, was made </w:t>
      </w:r>
      <w:r>
        <w:rPr>
          <w:rFonts w:hint="eastAsia"/>
          <w:iCs/>
          <w:lang w:val="en-US" w:eastAsia="zh-CN"/>
        </w:rPr>
        <w:t>[3]</w:t>
      </w:r>
      <w:r>
        <w:rPr>
          <w:bCs/>
          <w:lang w:eastAsia="zh-CN"/>
        </w:rPr>
        <w:t xml:space="preserve">. </w:t>
      </w:r>
    </w:p>
    <w:tbl>
      <w:tblPr>
        <w:tblStyle w:val="ae"/>
        <w:tblW w:w="0" w:type="auto"/>
        <w:tblLook w:val="04A0" w:firstRow="1" w:lastRow="0" w:firstColumn="1" w:lastColumn="0" w:noHBand="0" w:noVBand="1"/>
      </w:tblPr>
      <w:tblGrid>
        <w:gridCol w:w="9629"/>
      </w:tblGrid>
      <w:tr w:rsidR="00EA1C8B" w14:paraId="50C8DC92" w14:textId="77777777">
        <w:tc>
          <w:tcPr>
            <w:tcW w:w="9855" w:type="dxa"/>
          </w:tcPr>
          <w:p w14:paraId="3568FC5B" w14:textId="77777777" w:rsidR="00EA1C8B" w:rsidRDefault="00EB09B4">
            <w:pPr>
              <w:pStyle w:val="afb"/>
              <w:numPr>
                <w:ilvl w:val="255"/>
                <w:numId w:val="0"/>
              </w:numPr>
              <w:spacing w:before="0" w:beforeAutospacing="0" w:after="180" w:afterAutospacing="0"/>
              <w:rPr>
                <w:b/>
                <w:bCs/>
                <w:iCs/>
                <w:sz w:val="20"/>
                <w:highlight w:val="green"/>
              </w:rPr>
            </w:pPr>
            <w:r>
              <w:rPr>
                <w:b/>
                <w:bCs/>
                <w:iCs/>
                <w:sz w:val="20"/>
                <w:highlight w:val="green"/>
              </w:rPr>
              <w:t>Agreement</w:t>
            </w:r>
          </w:p>
          <w:p w14:paraId="17A60DC5" w14:textId="77777777" w:rsidR="00EA1C8B" w:rsidRDefault="00EB09B4">
            <w:pPr>
              <w:pStyle w:val="afb"/>
              <w:numPr>
                <w:ilvl w:val="255"/>
                <w:numId w:val="0"/>
              </w:numPr>
              <w:spacing w:before="0" w:beforeAutospacing="0" w:after="180" w:afterAutospacing="0"/>
              <w:rPr>
                <w:sz w:val="20"/>
              </w:rPr>
            </w:pPr>
            <w:r>
              <w:rPr>
                <w:sz w:val="20"/>
              </w:rPr>
              <w:t>For RACH configuration Option 2 (i.e., Use two separate RACH configurations, including one legacy RACH configuration and one additional RACH configuration) to support random access operation for SBFD-aware UEs in RRC CONNECTED state, and for interpretation</w:t>
            </w:r>
            <w:r>
              <w:rPr>
                <w:sz w:val="20"/>
              </w:rPr>
              <w:t xml:space="preserve"> of the parameter </w:t>
            </w:r>
            <w:proofErr w:type="spellStart"/>
            <w:r>
              <w:rPr>
                <w:i/>
                <w:iCs/>
                <w:sz w:val="20"/>
              </w:rPr>
              <w:t>prach-ConfigurationIndex</w:t>
            </w:r>
            <w:proofErr w:type="spellEnd"/>
            <w:r>
              <w:rPr>
                <w:sz w:val="20"/>
              </w:rPr>
              <w:t xml:space="preserve"> provided by the additional RACH configuration,</w:t>
            </w:r>
          </w:p>
          <w:p w14:paraId="586B08D2" w14:textId="77777777" w:rsidR="00EA1C8B" w:rsidRDefault="00EB09B4">
            <w:pPr>
              <w:pStyle w:val="af3"/>
              <w:numPr>
                <w:ilvl w:val="0"/>
                <w:numId w:val="22"/>
              </w:numPr>
            </w:pPr>
            <w:r>
              <w:t>For FR2, consider from the following alternatives:</w:t>
            </w:r>
          </w:p>
          <w:p w14:paraId="1D3E3A5B" w14:textId="77777777" w:rsidR="00EA1C8B" w:rsidRDefault="00EB09B4">
            <w:pPr>
              <w:pStyle w:val="afb"/>
              <w:widowControl w:val="0"/>
              <w:numPr>
                <w:ilvl w:val="1"/>
                <w:numId w:val="25"/>
              </w:numPr>
              <w:spacing w:before="0" w:beforeAutospacing="0" w:after="180" w:afterAutospacing="0"/>
              <w:ind w:leftChars="0"/>
              <w:rPr>
                <w:rFonts w:cs="Times New Roman"/>
                <w:sz w:val="20"/>
              </w:rPr>
            </w:pPr>
            <w:r>
              <w:rPr>
                <w:rFonts w:cs="Times New Roman"/>
                <w:sz w:val="20"/>
              </w:rPr>
              <w:t xml:space="preserve">Alt 1: use existing </w:t>
            </w:r>
            <w:proofErr w:type="gramStart"/>
            <w:r>
              <w:rPr>
                <w:rFonts w:cs="Times New Roman"/>
                <w:sz w:val="20"/>
              </w:rPr>
              <w:t>random access</w:t>
            </w:r>
            <w:proofErr w:type="gramEnd"/>
            <w:r>
              <w:rPr>
                <w:rFonts w:cs="Times New Roman"/>
                <w:sz w:val="20"/>
              </w:rPr>
              <w:t xml:space="preserve"> configurations table for unpaired spectrum (i.e., Table 6.3.3.2-4 in TS38.211) </w:t>
            </w:r>
          </w:p>
          <w:p w14:paraId="77517545" w14:textId="77777777" w:rsidR="00EA1C8B" w:rsidRDefault="00EB09B4">
            <w:pPr>
              <w:pStyle w:val="afb"/>
              <w:widowControl w:val="0"/>
              <w:numPr>
                <w:ilvl w:val="2"/>
                <w:numId w:val="25"/>
              </w:numPr>
              <w:spacing w:before="0" w:beforeAutospacing="0" w:after="180" w:afterAutospacing="0"/>
              <w:ind w:leftChars="0"/>
              <w:rPr>
                <w:rFonts w:cs="Times New Roman"/>
                <w:sz w:val="20"/>
              </w:rPr>
            </w:pPr>
            <w:r>
              <w:rPr>
                <w:rFonts w:cs="Times New Roman"/>
                <w:sz w:val="20"/>
              </w:rPr>
              <w:t>FFS whether to introduce new parameter(s) to determine the slot number for ROs in SBFD symbols.</w:t>
            </w:r>
          </w:p>
          <w:p w14:paraId="0B0CCB76" w14:textId="77777777" w:rsidR="00EA1C8B" w:rsidRDefault="00EB09B4">
            <w:pPr>
              <w:pStyle w:val="afb"/>
              <w:widowControl w:val="0"/>
              <w:numPr>
                <w:ilvl w:val="1"/>
                <w:numId w:val="25"/>
              </w:numPr>
              <w:spacing w:before="0" w:beforeAutospacing="0" w:after="180" w:afterAutospacing="0"/>
              <w:ind w:leftChars="0"/>
              <w:rPr>
                <w:rFonts w:cs="Times New Roman"/>
                <w:sz w:val="20"/>
              </w:rPr>
            </w:pPr>
            <w:r>
              <w:rPr>
                <w:rFonts w:cs="Times New Roman"/>
                <w:sz w:val="20"/>
              </w:rPr>
              <w:t xml:space="preserve">Alt 3: Introduce new entries on top of existing </w:t>
            </w:r>
            <w:proofErr w:type="gramStart"/>
            <w:r>
              <w:rPr>
                <w:rFonts w:cs="Times New Roman"/>
                <w:sz w:val="20"/>
              </w:rPr>
              <w:t>random access</w:t>
            </w:r>
            <w:proofErr w:type="gramEnd"/>
            <w:r>
              <w:rPr>
                <w:rFonts w:cs="Times New Roman"/>
                <w:sz w:val="20"/>
              </w:rPr>
              <w:t xml:space="preserve"> configurations table for unpaired spectrum (i.e., Table 6.3.3.2-4 in TS38.211)</w:t>
            </w:r>
          </w:p>
          <w:p w14:paraId="04E616DB" w14:textId="77777777" w:rsidR="00EA1C8B" w:rsidRDefault="00EB09B4">
            <w:pPr>
              <w:pStyle w:val="af3"/>
              <w:numPr>
                <w:ilvl w:val="0"/>
                <w:numId w:val="22"/>
              </w:numPr>
            </w:pPr>
            <w:r>
              <w:t>For FR1, consider f</w:t>
            </w:r>
            <w:r>
              <w:t>rom the following alternatives:</w:t>
            </w:r>
          </w:p>
          <w:p w14:paraId="0A0790C0" w14:textId="77777777" w:rsidR="00EA1C8B" w:rsidRDefault="00EB09B4">
            <w:pPr>
              <w:pStyle w:val="afb"/>
              <w:widowControl w:val="0"/>
              <w:numPr>
                <w:ilvl w:val="1"/>
                <w:numId w:val="25"/>
              </w:numPr>
              <w:spacing w:before="0" w:beforeAutospacing="0" w:after="180" w:afterAutospacing="0"/>
              <w:ind w:leftChars="0"/>
              <w:rPr>
                <w:rFonts w:cs="Times New Roman"/>
                <w:sz w:val="20"/>
              </w:rPr>
            </w:pPr>
            <w:r>
              <w:rPr>
                <w:rFonts w:cs="Times New Roman"/>
                <w:sz w:val="20"/>
              </w:rPr>
              <w:t xml:space="preserve">Alt 1: Use existing </w:t>
            </w:r>
            <w:proofErr w:type="gramStart"/>
            <w:r>
              <w:rPr>
                <w:rFonts w:cs="Times New Roman"/>
                <w:sz w:val="20"/>
              </w:rPr>
              <w:t>random access</w:t>
            </w:r>
            <w:proofErr w:type="gramEnd"/>
            <w:r>
              <w:rPr>
                <w:rFonts w:cs="Times New Roman"/>
                <w:sz w:val="20"/>
              </w:rPr>
              <w:t xml:space="preserve"> configurations table for unpaired spectrum (i.e., Table 6.3.3.2-3 in TS38.211) </w:t>
            </w:r>
          </w:p>
          <w:p w14:paraId="5F48CA46" w14:textId="77777777" w:rsidR="00EA1C8B" w:rsidRDefault="00EB09B4">
            <w:pPr>
              <w:pStyle w:val="afb"/>
              <w:widowControl w:val="0"/>
              <w:numPr>
                <w:ilvl w:val="2"/>
                <w:numId w:val="25"/>
              </w:numPr>
              <w:spacing w:before="0" w:beforeAutospacing="0" w:after="180" w:afterAutospacing="0"/>
              <w:ind w:leftChars="0"/>
              <w:rPr>
                <w:rFonts w:cs="Times New Roman"/>
                <w:sz w:val="20"/>
              </w:rPr>
            </w:pPr>
            <w:r>
              <w:rPr>
                <w:rFonts w:cs="Times New Roman"/>
                <w:sz w:val="20"/>
              </w:rPr>
              <w:t>FFS whether to introduce new parameter(s) to determine the subframe number for ROs in SBFD symbols.</w:t>
            </w:r>
          </w:p>
          <w:p w14:paraId="0684C5EF" w14:textId="77777777" w:rsidR="00EA1C8B" w:rsidRDefault="00EB09B4">
            <w:pPr>
              <w:pStyle w:val="afb"/>
              <w:widowControl w:val="0"/>
              <w:numPr>
                <w:ilvl w:val="1"/>
                <w:numId w:val="25"/>
              </w:numPr>
              <w:spacing w:before="0" w:beforeAutospacing="0" w:after="180" w:afterAutospacing="0"/>
              <w:ind w:leftChars="0"/>
              <w:rPr>
                <w:rFonts w:cs="Times New Roman"/>
                <w:sz w:val="20"/>
              </w:rPr>
            </w:pPr>
            <w:r>
              <w:rPr>
                <w:rFonts w:cs="Times New Roman"/>
                <w:sz w:val="20"/>
              </w:rPr>
              <w:t>Alt 2: Use</w:t>
            </w:r>
            <w:r>
              <w:rPr>
                <w:rFonts w:cs="Times New Roman"/>
                <w:sz w:val="20"/>
              </w:rPr>
              <w:t xml:space="preserve"> existing </w:t>
            </w:r>
            <w:proofErr w:type="gramStart"/>
            <w:r>
              <w:rPr>
                <w:rFonts w:cs="Times New Roman"/>
                <w:sz w:val="20"/>
              </w:rPr>
              <w:t>random access</w:t>
            </w:r>
            <w:proofErr w:type="gramEnd"/>
            <w:r>
              <w:rPr>
                <w:rFonts w:cs="Times New Roman"/>
                <w:sz w:val="20"/>
              </w:rPr>
              <w:t xml:space="preserve"> configurations table for paired spectrum/supplementary uplink (i.e., Table 6.3.3.2-2 in TS38.211)</w:t>
            </w:r>
          </w:p>
          <w:p w14:paraId="2EAA27E2" w14:textId="77777777" w:rsidR="00EA1C8B" w:rsidRDefault="00EB09B4">
            <w:pPr>
              <w:pStyle w:val="afb"/>
              <w:widowControl w:val="0"/>
              <w:numPr>
                <w:ilvl w:val="1"/>
                <w:numId w:val="25"/>
              </w:numPr>
              <w:spacing w:before="0" w:beforeAutospacing="0" w:after="180" w:afterAutospacing="0"/>
              <w:ind w:leftChars="0" w:left="1446" w:hanging="363"/>
              <w:rPr>
                <w:rFonts w:eastAsia="等线"/>
                <w:b/>
                <w:sz w:val="20"/>
                <w:lang w:val="en-US" w:eastAsia="zh-CN"/>
              </w:rPr>
            </w:pPr>
            <w:r>
              <w:rPr>
                <w:rFonts w:cs="Times New Roman"/>
                <w:sz w:val="20"/>
              </w:rPr>
              <w:t xml:space="preserve">Alt 3: Introduce new entries on top of existing </w:t>
            </w:r>
            <w:proofErr w:type="gramStart"/>
            <w:r>
              <w:rPr>
                <w:rFonts w:cs="Times New Roman"/>
                <w:sz w:val="20"/>
              </w:rPr>
              <w:t>random access</w:t>
            </w:r>
            <w:proofErr w:type="gramEnd"/>
            <w:r>
              <w:rPr>
                <w:rFonts w:cs="Times New Roman"/>
                <w:sz w:val="20"/>
              </w:rPr>
              <w:t xml:space="preserve"> configurations table for unpaired </w:t>
            </w:r>
            <w:r>
              <w:rPr>
                <w:rFonts w:cs="Times New Roman"/>
                <w:sz w:val="20"/>
              </w:rPr>
              <w:lastRenderedPageBreak/>
              <w:t>spectrum (i.e., Table 6.3.3.2-3 in TS3</w:t>
            </w:r>
            <w:r>
              <w:rPr>
                <w:rFonts w:cs="Times New Roman"/>
                <w:sz w:val="20"/>
              </w:rPr>
              <w:t>8.211)</w:t>
            </w:r>
          </w:p>
        </w:tc>
      </w:tr>
    </w:tbl>
    <w:p w14:paraId="44C2B437" w14:textId="77777777" w:rsidR="00EA1C8B" w:rsidRDefault="00EB09B4">
      <w:pPr>
        <w:spacing w:beforeLines="50" w:before="120" w:after="180"/>
        <w:rPr>
          <w:bCs/>
          <w:lang w:val="en-US" w:eastAsia="zh-CN"/>
        </w:rPr>
      </w:pPr>
      <w:r>
        <w:rPr>
          <w:rFonts w:eastAsia="等线" w:hint="eastAsia"/>
          <w:bCs/>
          <w:lang w:val="en-US" w:eastAsia="zh-CN"/>
        </w:rPr>
        <w:lastRenderedPageBreak/>
        <w:t xml:space="preserve">For unpaired spectrum, the </w:t>
      </w:r>
      <w:proofErr w:type="gramStart"/>
      <w:r>
        <w:t>random access</w:t>
      </w:r>
      <w:proofErr w:type="gramEnd"/>
      <w:r>
        <w:t xml:space="preserve"> </w:t>
      </w:r>
      <w:r>
        <w:rPr>
          <w:rFonts w:hint="eastAsia"/>
          <w:bCs/>
          <w:lang w:val="en-US" w:eastAsia="zh-CN"/>
        </w:rPr>
        <w:t xml:space="preserve">configuration tables </w:t>
      </w:r>
      <w:r>
        <w:rPr>
          <w:bCs/>
          <w:lang w:val="en-US" w:eastAsia="zh-CN"/>
        </w:rPr>
        <w:t xml:space="preserve">are </w:t>
      </w:r>
      <w:r>
        <w:rPr>
          <w:rFonts w:hint="eastAsia"/>
          <w:bCs/>
          <w:lang w:val="en-US" w:eastAsia="zh-CN"/>
        </w:rPr>
        <w:t xml:space="preserve">mainly </w:t>
      </w:r>
      <w:r>
        <w:rPr>
          <w:bCs/>
          <w:lang w:val="en-US" w:eastAsia="zh-CN"/>
        </w:rPr>
        <w:t>designed for</w:t>
      </w:r>
      <w:r>
        <w:rPr>
          <w:rFonts w:hint="eastAsia"/>
          <w:bCs/>
          <w:lang w:val="en-US" w:eastAsia="zh-CN"/>
        </w:rPr>
        <w:t xml:space="preserve"> typical TDD UL/DL configuration, and the configured RO position may not perfectly match the SBFD symbols location. Therefore, companies propose</w:t>
      </w:r>
      <w:r>
        <w:rPr>
          <w:bCs/>
          <w:lang w:val="en-US" w:eastAsia="zh-CN"/>
        </w:rPr>
        <w:t>d</w:t>
      </w:r>
      <w:r>
        <w:rPr>
          <w:rFonts w:hint="eastAsia"/>
          <w:bCs/>
          <w:lang w:val="en-US" w:eastAsia="zh-CN"/>
        </w:rPr>
        <w:t xml:space="preserve"> to enhance </w:t>
      </w:r>
      <w:r>
        <w:rPr>
          <w:bCs/>
        </w:rPr>
        <w:t xml:space="preserve">the </w:t>
      </w:r>
      <w:proofErr w:type="gramStart"/>
      <w:r>
        <w:t>random access</w:t>
      </w:r>
      <w:proofErr w:type="gramEnd"/>
      <w:r>
        <w:t xml:space="preserve"> </w:t>
      </w:r>
      <w:r>
        <w:rPr>
          <w:bCs/>
        </w:rPr>
        <w:t xml:space="preserve">configuration tables </w:t>
      </w:r>
      <w:r>
        <w:rPr>
          <w:rFonts w:hint="eastAsia"/>
          <w:bCs/>
          <w:lang w:val="en-US" w:eastAsia="zh-CN"/>
        </w:rPr>
        <w:t>for</w:t>
      </w:r>
      <w:r>
        <w:rPr>
          <w:bCs/>
        </w:rPr>
        <w:t xml:space="preserve"> support SBFD </w:t>
      </w:r>
      <w:r>
        <w:rPr>
          <w:rFonts w:hint="eastAsia"/>
          <w:bCs/>
          <w:lang w:val="en-US" w:eastAsia="zh-CN"/>
        </w:rPr>
        <w:t>RACH operation</w:t>
      </w:r>
      <w:r>
        <w:rPr>
          <w:bCs/>
        </w:rPr>
        <w:t xml:space="preserve"> with a better flexibility.</w:t>
      </w:r>
      <w:r>
        <w:rPr>
          <w:rFonts w:hint="eastAsia"/>
          <w:bCs/>
          <w:lang w:val="en-US" w:eastAsia="zh-CN"/>
        </w:rPr>
        <w:t xml:space="preserve"> </w:t>
      </w:r>
    </w:p>
    <w:p w14:paraId="7C888063" w14:textId="77777777" w:rsidR="00EA1C8B" w:rsidRDefault="00EB09B4">
      <w:pPr>
        <w:spacing w:after="180"/>
        <w:rPr>
          <w:rFonts w:eastAsia="等线"/>
          <w:bCs/>
          <w:lang w:val="en-US" w:eastAsia="zh-CN"/>
        </w:rPr>
      </w:pPr>
      <w:r>
        <w:rPr>
          <w:rFonts w:eastAsia="等线"/>
          <w:bCs/>
          <w:lang w:val="en-US" w:eastAsia="zh-CN"/>
        </w:rPr>
        <w:t>Some</w:t>
      </w:r>
      <w:r>
        <w:rPr>
          <w:rFonts w:eastAsia="等线" w:hint="eastAsia"/>
          <w:bCs/>
          <w:lang w:val="en-US" w:eastAsia="zh-CN"/>
        </w:rPr>
        <w:t xml:space="preserve"> of </w:t>
      </w:r>
      <w:r>
        <w:rPr>
          <w:rFonts w:eastAsia="等线"/>
          <w:bCs/>
          <w:lang w:val="en-US" w:eastAsia="zh-CN"/>
        </w:rPr>
        <w:t xml:space="preserve">the </w:t>
      </w:r>
      <w:r>
        <w:rPr>
          <w:rFonts w:eastAsia="等线" w:hint="eastAsia"/>
          <w:bCs/>
          <w:lang w:val="en-US" w:eastAsia="zh-CN"/>
        </w:rPr>
        <w:t xml:space="preserve">entries of </w:t>
      </w:r>
      <w:proofErr w:type="gramStart"/>
      <w:r>
        <w:t>random access</w:t>
      </w:r>
      <w:proofErr w:type="gramEnd"/>
      <w:r>
        <w:t xml:space="preserve"> configuration </w:t>
      </w:r>
      <w:r>
        <w:rPr>
          <w:rFonts w:hint="eastAsia"/>
          <w:lang w:val="en-US" w:eastAsia="zh-CN"/>
        </w:rPr>
        <w:t xml:space="preserve">table </w:t>
      </w:r>
      <w:r>
        <w:t>for FR1 and unpaired spectrum</w:t>
      </w:r>
      <w:r>
        <w:rPr>
          <w:rFonts w:hint="eastAsia"/>
          <w:lang w:val="en-US" w:eastAsia="zh-CN"/>
        </w:rPr>
        <w:t xml:space="preserve"> </w:t>
      </w:r>
      <w:r>
        <w:rPr>
          <w:rFonts w:eastAsia="等线" w:hint="eastAsia"/>
          <w:bCs/>
          <w:lang w:val="en-US" w:eastAsia="zh-CN"/>
        </w:rPr>
        <w:t xml:space="preserve">are copied below. The flexibility on subframe configuration is </w:t>
      </w:r>
      <w:r>
        <w:rPr>
          <w:rFonts w:eastAsia="等线"/>
          <w:bCs/>
          <w:lang w:val="en-US" w:eastAsia="zh-CN"/>
        </w:rPr>
        <w:t>sufficient</w:t>
      </w:r>
      <w:r>
        <w:rPr>
          <w:rFonts w:eastAsia="等线" w:hint="eastAsia"/>
          <w:bCs/>
          <w:lang w:val="en-US" w:eastAsia="zh-CN"/>
        </w:rPr>
        <w:t xml:space="preserve"> </w:t>
      </w:r>
      <w:r>
        <w:rPr>
          <w:rFonts w:eastAsia="等线" w:hint="eastAsia"/>
          <w:bCs/>
          <w:lang w:val="en-US" w:eastAsia="zh-CN"/>
        </w:rPr>
        <w:t>for most PRACH format</w:t>
      </w:r>
      <w:r>
        <w:rPr>
          <w:rFonts w:eastAsia="等线"/>
          <w:bCs/>
          <w:lang w:val="en-US" w:eastAsia="zh-CN"/>
        </w:rPr>
        <w:t>s</w:t>
      </w:r>
      <w:r>
        <w:rPr>
          <w:rFonts w:eastAsia="等线" w:hint="eastAsia"/>
          <w:bCs/>
          <w:lang w:val="en-US" w:eastAsia="zh-CN"/>
        </w:rPr>
        <w:t xml:space="preserve">, such as, long format 0, 3 and all short formats. Therefore, from our point of view, the existing </w:t>
      </w:r>
      <w:proofErr w:type="gramStart"/>
      <w:r>
        <w:rPr>
          <w:rFonts w:eastAsia="等线" w:hint="eastAsia"/>
          <w:bCs/>
          <w:lang w:val="en-US" w:eastAsia="zh-CN"/>
        </w:rPr>
        <w:t>random access</w:t>
      </w:r>
      <w:proofErr w:type="gramEnd"/>
      <w:r>
        <w:rPr>
          <w:rFonts w:eastAsia="等线" w:hint="eastAsia"/>
          <w:bCs/>
          <w:lang w:val="en-US" w:eastAsia="zh-CN"/>
        </w:rPr>
        <w:t xml:space="preserve"> configuration table can be reused without additional enhancement. For FR2, only short formats are supported. Similarly, t</w:t>
      </w:r>
      <w:r>
        <w:rPr>
          <w:rFonts w:eastAsia="等线" w:hint="eastAsia"/>
          <w:bCs/>
          <w:lang w:val="en-US" w:eastAsia="zh-CN"/>
        </w:rPr>
        <w:t xml:space="preserve">he flexibility on slot number configuration is </w:t>
      </w:r>
      <w:r>
        <w:rPr>
          <w:rFonts w:eastAsia="等线"/>
          <w:bCs/>
          <w:lang w:val="en-US" w:eastAsia="zh-CN"/>
        </w:rPr>
        <w:t>sufficient</w:t>
      </w:r>
      <w:r>
        <w:rPr>
          <w:rFonts w:eastAsia="等线" w:hint="eastAsia"/>
          <w:bCs/>
          <w:lang w:val="en-US" w:eastAsia="zh-CN"/>
        </w:rPr>
        <w:t xml:space="preserve"> for all the supported PRACH formats. </w:t>
      </w:r>
    </w:p>
    <w:p w14:paraId="1BB25113" w14:textId="77777777" w:rsidR="00EA1C8B" w:rsidRDefault="00EB09B4">
      <w:pPr>
        <w:pStyle w:val="TH"/>
      </w:pPr>
      <w:r>
        <w:t>Table 6.3.3.2-3: Random access configurations for FR1 and unpaired spectrum.</w:t>
      </w:r>
      <w:r>
        <w:rPr>
          <w:b w:val="0"/>
        </w:rPr>
        <w:t xml:space="preserve"> </w:t>
      </w:r>
    </w:p>
    <w:tbl>
      <w:tblPr>
        <w:tblW w:w="9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461"/>
        <w:gridCol w:w="470"/>
        <w:gridCol w:w="2019"/>
        <w:gridCol w:w="897"/>
        <w:gridCol w:w="1027"/>
        <w:gridCol w:w="1219"/>
        <w:gridCol w:w="936"/>
      </w:tblGrid>
      <w:tr w:rsidR="00EA1C8B" w14:paraId="681027EE" w14:textId="77777777">
        <w:trPr>
          <w:jc w:val="center"/>
        </w:trPr>
        <w:tc>
          <w:tcPr>
            <w:tcW w:w="1396" w:type="dxa"/>
            <w:vMerge w:val="restart"/>
            <w:shd w:val="clear" w:color="auto" w:fill="auto"/>
          </w:tcPr>
          <w:p w14:paraId="22DD0A2A" w14:textId="77777777" w:rsidR="00EA1C8B" w:rsidRDefault="00EB09B4">
            <w:pPr>
              <w:pStyle w:val="TAH"/>
              <w:rPr>
                <w:rFonts w:eastAsia="Batang"/>
              </w:rPr>
            </w:pPr>
            <w:bookmarkStart w:id="26" w:name="OLE_LINK35"/>
            <w:r>
              <w:rPr>
                <w:rFonts w:eastAsia="Batang"/>
              </w:rPr>
              <w:t>PRACH</w:t>
            </w:r>
            <w:r>
              <w:rPr>
                <w:rFonts w:eastAsia="Batang"/>
              </w:rPr>
              <w:br/>
              <w:t xml:space="preserve">Configuration </w:t>
            </w:r>
            <w:r>
              <w:rPr>
                <w:rFonts w:eastAsia="Batang"/>
              </w:rPr>
              <w:br/>
              <w:t>Index</w:t>
            </w:r>
            <w:bookmarkEnd w:id="26"/>
          </w:p>
        </w:tc>
        <w:tc>
          <w:tcPr>
            <w:tcW w:w="1027" w:type="dxa"/>
            <w:vMerge w:val="restart"/>
            <w:shd w:val="clear" w:color="auto" w:fill="auto"/>
          </w:tcPr>
          <w:p w14:paraId="14DBB2F2" w14:textId="77777777" w:rsidR="00EA1C8B" w:rsidRDefault="00EB09B4">
            <w:pPr>
              <w:pStyle w:val="TAH"/>
              <w:rPr>
                <w:rFonts w:eastAsia="Batang"/>
              </w:rPr>
            </w:pPr>
            <w:r>
              <w:rPr>
                <w:rFonts w:eastAsia="Batang"/>
              </w:rPr>
              <w:t>Preamble format</w:t>
            </w:r>
          </w:p>
        </w:tc>
        <w:tc>
          <w:tcPr>
            <w:tcW w:w="824" w:type="dxa"/>
            <w:gridSpan w:val="2"/>
            <w:tcBorders>
              <w:bottom w:val="nil"/>
            </w:tcBorders>
            <w:shd w:val="clear" w:color="auto" w:fill="auto"/>
          </w:tcPr>
          <w:p w14:paraId="4B6C9E8B" w14:textId="77777777" w:rsidR="00EA1C8B" w:rsidRDefault="00EB09B4">
            <w:pPr>
              <w:pStyle w:val="TAH"/>
              <w:rPr>
                <w:rFonts w:eastAsia="Batang"/>
                <w:lang w:val="sv-SE"/>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b w:val="0"/>
                      </w:rPr>
                      <m:t>f</m:t>
                    </m:r>
                  </m:sub>
                </m:sSub>
                <m:r>
                  <m:rPr>
                    <m:nor/>
                  </m:rPr>
                  <w:rPr>
                    <w:rFonts w:eastAsia="Batang"/>
                    <w:b w:val="0"/>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098" w:type="dxa"/>
            <w:vMerge w:val="restart"/>
            <w:shd w:val="clear" w:color="auto" w:fill="auto"/>
          </w:tcPr>
          <w:p w14:paraId="21539B89" w14:textId="77777777" w:rsidR="00EA1C8B" w:rsidRDefault="00EB09B4">
            <w:pPr>
              <w:pStyle w:val="TAH"/>
              <w:rPr>
                <w:rFonts w:eastAsia="Batang"/>
              </w:rPr>
            </w:pPr>
            <w:r>
              <w:rPr>
                <w:rFonts w:eastAsia="Batang"/>
              </w:rPr>
              <w:t>Subframe number</w:t>
            </w:r>
          </w:p>
        </w:tc>
        <w:tc>
          <w:tcPr>
            <w:tcW w:w="897" w:type="dxa"/>
            <w:vMerge w:val="restart"/>
            <w:shd w:val="clear" w:color="auto" w:fill="auto"/>
          </w:tcPr>
          <w:p w14:paraId="1F828800" w14:textId="77777777" w:rsidR="00EA1C8B" w:rsidRDefault="00EB09B4">
            <w:pPr>
              <w:pStyle w:val="TAH"/>
              <w:rPr>
                <w:rFonts w:eastAsia="Batang"/>
              </w:rPr>
            </w:pPr>
            <w:r>
              <w:rPr>
                <w:rFonts w:eastAsia="Batang"/>
              </w:rPr>
              <w:t xml:space="preserve">Starting </w:t>
            </w:r>
            <w:r>
              <w:rPr>
                <w:rFonts w:eastAsia="Batang"/>
              </w:rPr>
              <w:t>symbol</w:t>
            </w:r>
          </w:p>
        </w:tc>
        <w:tc>
          <w:tcPr>
            <w:tcW w:w="1027" w:type="dxa"/>
            <w:vMerge w:val="restart"/>
          </w:tcPr>
          <w:p w14:paraId="6DA82870" w14:textId="77777777" w:rsidR="00EA1C8B" w:rsidRDefault="00EB09B4">
            <w:pPr>
              <w:pStyle w:val="TAH"/>
              <w:rPr>
                <w:rFonts w:eastAsia="Batang"/>
              </w:rPr>
            </w:pPr>
            <w:r>
              <w:rPr>
                <w:rFonts w:eastAsia="Batang"/>
              </w:rPr>
              <w:t>Number of PRACH slots within a subframe</w:t>
            </w:r>
          </w:p>
        </w:tc>
        <w:tc>
          <w:tcPr>
            <w:tcW w:w="1247" w:type="dxa"/>
            <w:vMerge w:val="restart"/>
          </w:tcPr>
          <w:p w14:paraId="6724329E" w14:textId="77777777" w:rsidR="00EA1C8B" w:rsidRDefault="00EB09B4">
            <w:pPr>
              <w:pStyle w:val="TAH"/>
              <w:rPr>
                <w:rFonts w:eastAsia="Batang"/>
              </w:rPr>
            </w:pPr>
            <w:r>
              <w:rPr>
                <w:rFonts w:eastAsia="Batang"/>
                <w:noProof/>
                <w:lang w:eastAsia="en-GB"/>
              </w:rPr>
              <w:drawing>
                <wp:inline distT="0" distB="0" distL="0" distR="0">
                  <wp:extent cx="413385" cy="207010"/>
                  <wp:effectExtent l="0" t="0" r="0" b="508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13385" cy="207010"/>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36" w:type="dxa"/>
            <w:vMerge w:val="restart"/>
          </w:tcPr>
          <w:p w14:paraId="72B6C0D2" w14:textId="77777777" w:rsidR="00EA1C8B" w:rsidRDefault="00EB09B4">
            <w:pPr>
              <w:pStyle w:val="TAH"/>
              <w:rPr>
                <w:rFonts w:eastAsia="Batang"/>
              </w:rPr>
            </w:pPr>
            <w:r>
              <w:rPr>
                <w:rFonts w:eastAsia="Batang"/>
                <w:noProof/>
                <w:lang w:eastAsia="en-GB"/>
              </w:rPr>
              <w:drawing>
                <wp:inline distT="0" distB="0" distL="0" distR="0">
                  <wp:extent cx="278130" cy="207010"/>
                  <wp:effectExtent l="0" t="0" r="0" b="508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78130" cy="207010"/>
                          </a:xfrm>
                          <a:prstGeom prst="rect">
                            <a:avLst/>
                          </a:prstGeom>
                          <a:noFill/>
                          <a:ln>
                            <a:noFill/>
                          </a:ln>
                        </pic:spPr>
                      </pic:pic>
                    </a:graphicData>
                  </a:graphic>
                </wp:inline>
              </w:drawing>
            </w:r>
            <w:r>
              <w:rPr>
                <w:rFonts w:eastAsia="Batang"/>
              </w:rPr>
              <w:t>,</w:t>
            </w:r>
            <w:r>
              <w:rPr>
                <w:rFonts w:eastAsia="Batang"/>
              </w:rPr>
              <w:br/>
              <w:t>PRACH duration</w:t>
            </w:r>
          </w:p>
        </w:tc>
      </w:tr>
      <w:tr w:rsidR="00EA1C8B" w14:paraId="7CA50B8F" w14:textId="77777777">
        <w:trPr>
          <w:jc w:val="center"/>
        </w:trPr>
        <w:tc>
          <w:tcPr>
            <w:tcW w:w="1396" w:type="dxa"/>
            <w:vMerge/>
            <w:shd w:val="clear" w:color="auto" w:fill="auto"/>
            <w:vAlign w:val="center"/>
          </w:tcPr>
          <w:p w14:paraId="4ED8C82D" w14:textId="77777777" w:rsidR="00EA1C8B" w:rsidRDefault="00EA1C8B">
            <w:pPr>
              <w:keepNext/>
              <w:keepLines/>
              <w:spacing w:after="0"/>
              <w:jc w:val="center"/>
              <w:rPr>
                <w:rFonts w:ascii="Arial" w:eastAsia="Batang" w:hAnsi="Arial"/>
                <w:b/>
                <w:sz w:val="18"/>
              </w:rPr>
            </w:pPr>
          </w:p>
        </w:tc>
        <w:tc>
          <w:tcPr>
            <w:tcW w:w="1027" w:type="dxa"/>
            <w:vMerge/>
            <w:shd w:val="clear" w:color="auto" w:fill="auto"/>
            <w:vAlign w:val="center"/>
          </w:tcPr>
          <w:p w14:paraId="6D8443B5" w14:textId="77777777" w:rsidR="00EA1C8B" w:rsidRDefault="00EA1C8B">
            <w:pPr>
              <w:keepNext/>
              <w:keepLines/>
              <w:spacing w:after="0"/>
              <w:jc w:val="center"/>
              <w:rPr>
                <w:rFonts w:ascii="Arial" w:eastAsia="Batang" w:hAnsi="Arial"/>
                <w:b/>
                <w:sz w:val="18"/>
              </w:rPr>
            </w:pPr>
          </w:p>
        </w:tc>
        <w:tc>
          <w:tcPr>
            <w:tcW w:w="408" w:type="dxa"/>
            <w:tcBorders>
              <w:top w:val="nil"/>
            </w:tcBorders>
            <w:shd w:val="clear" w:color="auto" w:fill="auto"/>
            <w:vAlign w:val="center"/>
          </w:tcPr>
          <w:p w14:paraId="06265D09" w14:textId="77777777" w:rsidR="00EA1C8B" w:rsidRDefault="00EB09B4">
            <w:pPr>
              <w:keepNext/>
              <w:keepLines/>
              <w:spacing w:after="0"/>
              <w:jc w:val="center"/>
              <w:rPr>
                <w:rFonts w:ascii="Arial" w:eastAsia="Batang" w:hAnsi="Arial"/>
                <w:b/>
                <w:sz w:val="18"/>
              </w:rPr>
            </w:pPr>
            <w:r>
              <w:rPr>
                <w:rFonts w:ascii="Arial" w:eastAsia="Batang" w:hAnsi="Arial"/>
                <w:b/>
                <w:noProof/>
                <w:sz w:val="18"/>
                <w:lang w:eastAsia="en-GB"/>
              </w:rPr>
              <w:drawing>
                <wp:inline distT="0" distB="0" distL="0" distR="0">
                  <wp:extent cx="111125" cy="127000"/>
                  <wp:effectExtent l="0" t="0" r="10795" b="12065"/>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1125" cy="127000"/>
                          </a:xfrm>
                          <a:prstGeom prst="rect">
                            <a:avLst/>
                          </a:prstGeom>
                          <a:noFill/>
                          <a:ln>
                            <a:noFill/>
                          </a:ln>
                        </pic:spPr>
                      </pic:pic>
                    </a:graphicData>
                  </a:graphic>
                </wp:inline>
              </w:drawing>
            </w:r>
          </w:p>
        </w:tc>
        <w:tc>
          <w:tcPr>
            <w:tcW w:w="416" w:type="dxa"/>
            <w:tcBorders>
              <w:top w:val="nil"/>
            </w:tcBorders>
            <w:shd w:val="clear" w:color="auto" w:fill="auto"/>
            <w:vAlign w:val="center"/>
          </w:tcPr>
          <w:p w14:paraId="08CBD380" w14:textId="77777777" w:rsidR="00EA1C8B" w:rsidRDefault="00EB09B4">
            <w:pPr>
              <w:keepNext/>
              <w:keepLines/>
              <w:spacing w:after="0"/>
              <w:jc w:val="center"/>
              <w:rPr>
                <w:rFonts w:ascii="Arial" w:eastAsia="Batang" w:hAnsi="Arial"/>
                <w:b/>
                <w:sz w:val="18"/>
              </w:rPr>
            </w:pPr>
            <w:r>
              <w:rPr>
                <w:rFonts w:ascii="Arial" w:eastAsia="Batang" w:hAnsi="Arial"/>
                <w:b/>
                <w:noProof/>
                <w:position w:val="-10"/>
                <w:sz w:val="18"/>
                <w:lang w:eastAsia="en-GB"/>
              </w:rPr>
              <w:drawing>
                <wp:inline distT="0" distB="0" distL="0" distR="0">
                  <wp:extent cx="127000" cy="151130"/>
                  <wp:effectExtent l="0" t="0" r="0" b="635"/>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27000" cy="151130"/>
                          </a:xfrm>
                          <a:prstGeom prst="rect">
                            <a:avLst/>
                          </a:prstGeom>
                          <a:noFill/>
                          <a:ln>
                            <a:noFill/>
                          </a:ln>
                        </pic:spPr>
                      </pic:pic>
                    </a:graphicData>
                  </a:graphic>
                </wp:inline>
              </w:drawing>
            </w:r>
          </w:p>
        </w:tc>
        <w:tc>
          <w:tcPr>
            <w:tcW w:w="2098" w:type="dxa"/>
            <w:vMerge/>
            <w:shd w:val="clear" w:color="auto" w:fill="auto"/>
          </w:tcPr>
          <w:p w14:paraId="0E7D95F1" w14:textId="77777777" w:rsidR="00EA1C8B" w:rsidRDefault="00EA1C8B">
            <w:pPr>
              <w:keepNext/>
              <w:keepLines/>
              <w:spacing w:after="0"/>
              <w:jc w:val="center"/>
              <w:rPr>
                <w:rFonts w:ascii="Arial" w:eastAsia="Batang" w:hAnsi="Arial"/>
                <w:b/>
                <w:sz w:val="18"/>
              </w:rPr>
            </w:pPr>
          </w:p>
        </w:tc>
        <w:tc>
          <w:tcPr>
            <w:tcW w:w="897" w:type="dxa"/>
            <w:vMerge/>
            <w:shd w:val="clear" w:color="auto" w:fill="auto"/>
          </w:tcPr>
          <w:p w14:paraId="02EDFA1F" w14:textId="77777777" w:rsidR="00EA1C8B" w:rsidRDefault="00EA1C8B">
            <w:pPr>
              <w:keepNext/>
              <w:keepLines/>
              <w:spacing w:after="0"/>
              <w:jc w:val="center"/>
              <w:rPr>
                <w:rFonts w:ascii="Arial" w:eastAsia="Batang" w:hAnsi="Arial"/>
                <w:b/>
                <w:sz w:val="18"/>
              </w:rPr>
            </w:pPr>
          </w:p>
        </w:tc>
        <w:tc>
          <w:tcPr>
            <w:tcW w:w="1027" w:type="dxa"/>
            <w:vMerge/>
          </w:tcPr>
          <w:p w14:paraId="7EA13A3E" w14:textId="77777777" w:rsidR="00EA1C8B" w:rsidRDefault="00EA1C8B">
            <w:pPr>
              <w:keepNext/>
              <w:keepLines/>
              <w:spacing w:after="0"/>
              <w:jc w:val="center"/>
              <w:rPr>
                <w:rFonts w:ascii="Arial" w:eastAsia="Batang" w:hAnsi="Arial"/>
                <w:b/>
                <w:sz w:val="18"/>
              </w:rPr>
            </w:pPr>
          </w:p>
        </w:tc>
        <w:tc>
          <w:tcPr>
            <w:tcW w:w="1247" w:type="dxa"/>
            <w:vMerge/>
          </w:tcPr>
          <w:p w14:paraId="0A446B91" w14:textId="77777777" w:rsidR="00EA1C8B" w:rsidRDefault="00EA1C8B">
            <w:pPr>
              <w:keepNext/>
              <w:keepLines/>
              <w:spacing w:after="0"/>
              <w:jc w:val="center"/>
              <w:rPr>
                <w:rFonts w:ascii="Arial" w:eastAsia="Batang" w:hAnsi="Arial"/>
                <w:b/>
                <w:sz w:val="18"/>
              </w:rPr>
            </w:pPr>
          </w:p>
        </w:tc>
        <w:tc>
          <w:tcPr>
            <w:tcW w:w="936" w:type="dxa"/>
            <w:vMerge/>
          </w:tcPr>
          <w:p w14:paraId="7DDF5AA3" w14:textId="77777777" w:rsidR="00EA1C8B" w:rsidRDefault="00EA1C8B">
            <w:pPr>
              <w:keepNext/>
              <w:keepLines/>
              <w:spacing w:after="0"/>
              <w:jc w:val="center"/>
              <w:rPr>
                <w:rFonts w:ascii="Arial" w:eastAsia="Batang" w:hAnsi="Arial"/>
                <w:b/>
                <w:sz w:val="18"/>
              </w:rPr>
            </w:pPr>
          </w:p>
        </w:tc>
      </w:tr>
      <w:tr w:rsidR="00EA1C8B" w14:paraId="1FD17B1A" w14:textId="77777777">
        <w:trPr>
          <w:jc w:val="center"/>
        </w:trPr>
        <w:tc>
          <w:tcPr>
            <w:tcW w:w="1396" w:type="dxa"/>
            <w:shd w:val="clear" w:color="auto" w:fill="auto"/>
            <w:vAlign w:val="center"/>
          </w:tcPr>
          <w:p w14:paraId="62B95FF6" w14:textId="77777777" w:rsidR="00EA1C8B" w:rsidRDefault="00EB09B4">
            <w:pPr>
              <w:pStyle w:val="TAC"/>
              <w:rPr>
                <w:lang w:val="en-US" w:eastAsia="zh-CN"/>
              </w:rPr>
            </w:pPr>
            <w:r>
              <w:rPr>
                <w:rFonts w:hint="eastAsia"/>
                <w:lang w:val="en-US" w:eastAsia="zh-CN"/>
              </w:rPr>
              <w:t>...</w:t>
            </w:r>
          </w:p>
        </w:tc>
        <w:tc>
          <w:tcPr>
            <w:tcW w:w="1027" w:type="dxa"/>
            <w:shd w:val="clear" w:color="auto" w:fill="auto"/>
            <w:vAlign w:val="center"/>
          </w:tcPr>
          <w:p w14:paraId="7CA359AC" w14:textId="77777777" w:rsidR="00EA1C8B" w:rsidRDefault="00EA1C8B">
            <w:pPr>
              <w:pStyle w:val="TAC"/>
              <w:rPr>
                <w:rFonts w:eastAsia="Batang"/>
              </w:rPr>
            </w:pPr>
          </w:p>
        </w:tc>
        <w:tc>
          <w:tcPr>
            <w:tcW w:w="408" w:type="dxa"/>
            <w:shd w:val="clear" w:color="auto" w:fill="auto"/>
            <w:vAlign w:val="center"/>
          </w:tcPr>
          <w:p w14:paraId="21B41E9C" w14:textId="77777777" w:rsidR="00EA1C8B" w:rsidRDefault="00EA1C8B">
            <w:pPr>
              <w:pStyle w:val="TAC"/>
              <w:rPr>
                <w:rFonts w:eastAsia="Batang"/>
              </w:rPr>
            </w:pPr>
          </w:p>
        </w:tc>
        <w:tc>
          <w:tcPr>
            <w:tcW w:w="416" w:type="dxa"/>
            <w:shd w:val="clear" w:color="auto" w:fill="auto"/>
            <w:vAlign w:val="center"/>
          </w:tcPr>
          <w:p w14:paraId="16071BB8" w14:textId="77777777" w:rsidR="00EA1C8B" w:rsidRDefault="00EA1C8B">
            <w:pPr>
              <w:pStyle w:val="TAC"/>
              <w:rPr>
                <w:rFonts w:eastAsia="Batang"/>
              </w:rPr>
            </w:pPr>
          </w:p>
        </w:tc>
        <w:tc>
          <w:tcPr>
            <w:tcW w:w="2098" w:type="dxa"/>
            <w:shd w:val="clear" w:color="auto" w:fill="auto"/>
            <w:vAlign w:val="center"/>
          </w:tcPr>
          <w:p w14:paraId="29BF1B8A" w14:textId="77777777" w:rsidR="00EA1C8B" w:rsidRDefault="00EA1C8B">
            <w:pPr>
              <w:pStyle w:val="TAC"/>
              <w:rPr>
                <w:rFonts w:eastAsia="Batang"/>
              </w:rPr>
            </w:pPr>
          </w:p>
        </w:tc>
        <w:tc>
          <w:tcPr>
            <w:tcW w:w="897" w:type="dxa"/>
            <w:shd w:val="clear" w:color="auto" w:fill="auto"/>
          </w:tcPr>
          <w:p w14:paraId="239051BB" w14:textId="77777777" w:rsidR="00EA1C8B" w:rsidRDefault="00EA1C8B">
            <w:pPr>
              <w:pStyle w:val="TAC"/>
              <w:rPr>
                <w:rFonts w:eastAsia="Batang"/>
              </w:rPr>
            </w:pPr>
          </w:p>
        </w:tc>
        <w:tc>
          <w:tcPr>
            <w:tcW w:w="1027" w:type="dxa"/>
          </w:tcPr>
          <w:p w14:paraId="729C292E" w14:textId="77777777" w:rsidR="00EA1C8B" w:rsidRDefault="00EA1C8B">
            <w:pPr>
              <w:pStyle w:val="TAC"/>
              <w:rPr>
                <w:rFonts w:eastAsia="Batang"/>
              </w:rPr>
            </w:pPr>
          </w:p>
        </w:tc>
        <w:tc>
          <w:tcPr>
            <w:tcW w:w="1247" w:type="dxa"/>
          </w:tcPr>
          <w:p w14:paraId="6BE4B707" w14:textId="77777777" w:rsidR="00EA1C8B" w:rsidRDefault="00EA1C8B">
            <w:pPr>
              <w:pStyle w:val="TAC"/>
              <w:rPr>
                <w:rFonts w:eastAsia="Batang"/>
              </w:rPr>
            </w:pPr>
          </w:p>
        </w:tc>
        <w:tc>
          <w:tcPr>
            <w:tcW w:w="936" w:type="dxa"/>
          </w:tcPr>
          <w:p w14:paraId="404E8858" w14:textId="77777777" w:rsidR="00EA1C8B" w:rsidRDefault="00EA1C8B">
            <w:pPr>
              <w:pStyle w:val="TAC"/>
              <w:rPr>
                <w:rFonts w:eastAsia="Batang"/>
              </w:rPr>
            </w:pPr>
          </w:p>
        </w:tc>
      </w:tr>
      <w:tr w:rsidR="00EA1C8B" w14:paraId="4159A981" w14:textId="77777777">
        <w:trPr>
          <w:jc w:val="center"/>
        </w:trPr>
        <w:tc>
          <w:tcPr>
            <w:tcW w:w="1396" w:type="dxa"/>
            <w:shd w:val="clear" w:color="auto" w:fill="auto"/>
            <w:vAlign w:val="center"/>
          </w:tcPr>
          <w:p w14:paraId="426C53D6" w14:textId="77777777" w:rsidR="00EA1C8B" w:rsidRDefault="00EB09B4">
            <w:pPr>
              <w:pStyle w:val="TAC"/>
              <w:rPr>
                <w:rFonts w:eastAsia="Batang"/>
              </w:rPr>
            </w:pPr>
            <w:r>
              <w:rPr>
                <w:rFonts w:eastAsia="Batang"/>
              </w:rPr>
              <w:t>21</w:t>
            </w:r>
          </w:p>
        </w:tc>
        <w:tc>
          <w:tcPr>
            <w:tcW w:w="1027" w:type="dxa"/>
            <w:shd w:val="clear" w:color="auto" w:fill="auto"/>
            <w:vAlign w:val="center"/>
          </w:tcPr>
          <w:p w14:paraId="50D905D8" w14:textId="77777777" w:rsidR="00EA1C8B" w:rsidRDefault="00EB09B4">
            <w:pPr>
              <w:pStyle w:val="TAC"/>
              <w:rPr>
                <w:rFonts w:eastAsia="Batang"/>
              </w:rPr>
            </w:pPr>
            <w:r>
              <w:rPr>
                <w:rFonts w:eastAsia="Batang" w:hint="eastAsia"/>
              </w:rPr>
              <w:t>0</w:t>
            </w:r>
          </w:p>
        </w:tc>
        <w:tc>
          <w:tcPr>
            <w:tcW w:w="408" w:type="dxa"/>
            <w:shd w:val="clear" w:color="auto" w:fill="auto"/>
            <w:vAlign w:val="center"/>
          </w:tcPr>
          <w:p w14:paraId="30C205CA" w14:textId="77777777" w:rsidR="00EA1C8B" w:rsidRDefault="00EB09B4">
            <w:pPr>
              <w:pStyle w:val="TAC"/>
              <w:rPr>
                <w:rFonts w:eastAsia="Batang"/>
              </w:rPr>
            </w:pPr>
            <w:r>
              <w:rPr>
                <w:rFonts w:eastAsia="Batang" w:hint="eastAsia"/>
              </w:rPr>
              <w:t>1</w:t>
            </w:r>
          </w:p>
        </w:tc>
        <w:tc>
          <w:tcPr>
            <w:tcW w:w="416" w:type="dxa"/>
            <w:shd w:val="clear" w:color="auto" w:fill="auto"/>
            <w:vAlign w:val="center"/>
          </w:tcPr>
          <w:p w14:paraId="1E64D374" w14:textId="77777777" w:rsidR="00EA1C8B" w:rsidRDefault="00EB09B4">
            <w:pPr>
              <w:pStyle w:val="TAC"/>
              <w:rPr>
                <w:rFonts w:eastAsia="Batang"/>
              </w:rPr>
            </w:pPr>
            <w:r>
              <w:rPr>
                <w:rFonts w:eastAsia="Batang" w:hint="eastAsia"/>
              </w:rPr>
              <w:t>0</w:t>
            </w:r>
          </w:p>
        </w:tc>
        <w:tc>
          <w:tcPr>
            <w:tcW w:w="2098" w:type="dxa"/>
            <w:shd w:val="clear" w:color="auto" w:fill="auto"/>
            <w:vAlign w:val="center"/>
          </w:tcPr>
          <w:p w14:paraId="1D10BE0B" w14:textId="77777777" w:rsidR="00EA1C8B" w:rsidRDefault="00EB09B4">
            <w:pPr>
              <w:pStyle w:val="TAC"/>
              <w:rPr>
                <w:rFonts w:eastAsia="Batang"/>
              </w:rPr>
            </w:pPr>
            <w:r>
              <w:rPr>
                <w:rFonts w:eastAsia="Batang" w:hint="eastAsia"/>
              </w:rPr>
              <w:t>4,8,9</w:t>
            </w:r>
          </w:p>
        </w:tc>
        <w:tc>
          <w:tcPr>
            <w:tcW w:w="897" w:type="dxa"/>
            <w:shd w:val="clear" w:color="auto" w:fill="auto"/>
          </w:tcPr>
          <w:p w14:paraId="2657689D" w14:textId="77777777" w:rsidR="00EA1C8B" w:rsidRDefault="00EB09B4">
            <w:pPr>
              <w:pStyle w:val="TAC"/>
              <w:rPr>
                <w:rFonts w:eastAsia="Batang"/>
              </w:rPr>
            </w:pPr>
            <w:r>
              <w:rPr>
                <w:rFonts w:eastAsia="Batang"/>
              </w:rPr>
              <w:t>0</w:t>
            </w:r>
          </w:p>
        </w:tc>
        <w:tc>
          <w:tcPr>
            <w:tcW w:w="1027" w:type="dxa"/>
          </w:tcPr>
          <w:p w14:paraId="025526DB" w14:textId="77777777" w:rsidR="00EA1C8B" w:rsidRDefault="00EB09B4">
            <w:pPr>
              <w:pStyle w:val="TAC"/>
              <w:rPr>
                <w:rFonts w:eastAsia="Batang"/>
              </w:rPr>
            </w:pPr>
            <w:r>
              <w:rPr>
                <w:rFonts w:eastAsia="Batang"/>
              </w:rPr>
              <w:t>-</w:t>
            </w:r>
          </w:p>
        </w:tc>
        <w:tc>
          <w:tcPr>
            <w:tcW w:w="1247" w:type="dxa"/>
          </w:tcPr>
          <w:p w14:paraId="17C04E8B" w14:textId="77777777" w:rsidR="00EA1C8B" w:rsidRDefault="00EB09B4">
            <w:pPr>
              <w:pStyle w:val="TAC"/>
              <w:rPr>
                <w:rFonts w:eastAsia="Batang"/>
              </w:rPr>
            </w:pPr>
            <w:r>
              <w:rPr>
                <w:rFonts w:eastAsia="Batang"/>
              </w:rPr>
              <w:t>-</w:t>
            </w:r>
          </w:p>
        </w:tc>
        <w:tc>
          <w:tcPr>
            <w:tcW w:w="936" w:type="dxa"/>
          </w:tcPr>
          <w:p w14:paraId="4791D9B4" w14:textId="77777777" w:rsidR="00EA1C8B" w:rsidRDefault="00EB09B4">
            <w:pPr>
              <w:pStyle w:val="TAC"/>
              <w:rPr>
                <w:rFonts w:eastAsia="Batang"/>
              </w:rPr>
            </w:pPr>
            <w:r>
              <w:rPr>
                <w:rFonts w:eastAsia="Batang"/>
              </w:rPr>
              <w:t>0</w:t>
            </w:r>
          </w:p>
        </w:tc>
      </w:tr>
      <w:tr w:rsidR="00EA1C8B" w14:paraId="5DD37EFA" w14:textId="77777777">
        <w:trPr>
          <w:jc w:val="center"/>
        </w:trPr>
        <w:tc>
          <w:tcPr>
            <w:tcW w:w="1396" w:type="dxa"/>
            <w:shd w:val="clear" w:color="auto" w:fill="auto"/>
            <w:vAlign w:val="center"/>
          </w:tcPr>
          <w:p w14:paraId="27C88EE9" w14:textId="77777777" w:rsidR="00EA1C8B" w:rsidRDefault="00EB09B4">
            <w:pPr>
              <w:pStyle w:val="TAC"/>
              <w:rPr>
                <w:rFonts w:eastAsia="Batang"/>
              </w:rPr>
            </w:pPr>
            <w:r>
              <w:rPr>
                <w:rFonts w:eastAsia="Batang"/>
              </w:rPr>
              <w:t>22</w:t>
            </w:r>
          </w:p>
        </w:tc>
        <w:tc>
          <w:tcPr>
            <w:tcW w:w="1027" w:type="dxa"/>
            <w:shd w:val="clear" w:color="auto" w:fill="auto"/>
            <w:vAlign w:val="center"/>
          </w:tcPr>
          <w:p w14:paraId="541F3A57" w14:textId="77777777" w:rsidR="00EA1C8B" w:rsidRDefault="00EB09B4">
            <w:pPr>
              <w:pStyle w:val="TAC"/>
              <w:rPr>
                <w:rFonts w:eastAsia="Batang"/>
              </w:rPr>
            </w:pPr>
            <w:r>
              <w:rPr>
                <w:rFonts w:eastAsia="Batang" w:hint="eastAsia"/>
              </w:rPr>
              <w:t>0</w:t>
            </w:r>
          </w:p>
        </w:tc>
        <w:tc>
          <w:tcPr>
            <w:tcW w:w="408" w:type="dxa"/>
            <w:shd w:val="clear" w:color="auto" w:fill="auto"/>
            <w:vAlign w:val="center"/>
          </w:tcPr>
          <w:p w14:paraId="4D0DF033" w14:textId="77777777" w:rsidR="00EA1C8B" w:rsidRDefault="00EB09B4">
            <w:pPr>
              <w:pStyle w:val="TAC"/>
              <w:rPr>
                <w:rFonts w:eastAsia="Batang"/>
              </w:rPr>
            </w:pPr>
            <w:r>
              <w:rPr>
                <w:rFonts w:eastAsia="Batang" w:hint="eastAsia"/>
              </w:rPr>
              <w:t>1</w:t>
            </w:r>
          </w:p>
        </w:tc>
        <w:tc>
          <w:tcPr>
            <w:tcW w:w="416" w:type="dxa"/>
            <w:shd w:val="clear" w:color="auto" w:fill="auto"/>
            <w:vAlign w:val="center"/>
          </w:tcPr>
          <w:p w14:paraId="2AC4B124" w14:textId="77777777" w:rsidR="00EA1C8B" w:rsidRDefault="00EB09B4">
            <w:pPr>
              <w:pStyle w:val="TAC"/>
              <w:rPr>
                <w:rFonts w:eastAsia="Batang"/>
              </w:rPr>
            </w:pPr>
            <w:r>
              <w:rPr>
                <w:rFonts w:eastAsia="Batang" w:hint="eastAsia"/>
              </w:rPr>
              <w:t>0</w:t>
            </w:r>
          </w:p>
        </w:tc>
        <w:tc>
          <w:tcPr>
            <w:tcW w:w="2098" w:type="dxa"/>
            <w:shd w:val="clear" w:color="auto" w:fill="auto"/>
            <w:vAlign w:val="center"/>
          </w:tcPr>
          <w:p w14:paraId="56CC7909" w14:textId="77777777" w:rsidR="00EA1C8B" w:rsidRDefault="00EB09B4">
            <w:pPr>
              <w:pStyle w:val="TAC"/>
              <w:rPr>
                <w:rFonts w:eastAsia="Batang"/>
              </w:rPr>
            </w:pPr>
            <w:r>
              <w:rPr>
                <w:rFonts w:eastAsia="Batang" w:hint="eastAsia"/>
              </w:rPr>
              <w:t>3,4,9</w:t>
            </w:r>
          </w:p>
        </w:tc>
        <w:tc>
          <w:tcPr>
            <w:tcW w:w="897" w:type="dxa"/>
            <w:shd w:val="clear" w:color="auto" w:fill="auto"/>
          </w:tcPr>
          <w:p w14:paraId="7D4C28A1" w14:textId="77777777" w:rsidR="00EA1C8B" w:rsidRDefault="00EB09B4">
            <w:pPr>
              <w:pStyle w:val="TAC"/>
              <w:rPr>
                <w:rFonts w:eastAsia="Batang"/>
              </w:rPr>
            </w:pPr>
            <w:r>
              <w:rPr>
                <w:rFonts w:eastAsia="Batang"/>
              </w:rPr>
              <w:t>0</w:t>
            </w:r>
          </w:p>
        </w:tc>
        <w:tc>
          <w:tcPr>
            <w:tcW w:w="1027" w:type="dxa"/>
          </w:tcPr>
          <w:p w14:paraId="6DBFAAF0" w14:textId="77777777" w:rsidR="00EA1C8B" w:rsidRDefault="00EB09B4">
            <w:pPr>
              <w:pStyle w:val="TAC"/>
              <w:rPr>
                <w:rFonts w:eastAsia="Batang"/>
              </w:rPr>
            </w:pPr>
            <w:r>
              <w:rPr>
                <w:rFonts w:eastAsia="Batang"/>
              </w:rPr>
              <w:t>-</w:t>
            </w:r>
          </w:p>
        </w:tc>
        <w:tc>
          <w:tcPr>
            <w:tcW w:w="1247" w:type="dxa"/>
          </w:tcPr>
          <w:p w14:paraId="6D0D9C2A" w14:textId="77777777" w:rsidR="00EA1C8B" w:rsidRDefault="00EB09B4">
            <w:pPr>
              <w:pStyle w:val="TAC"/>
              <w:rPr>
                <w:rFonts w:eastAsia="Batang"/>
              </w:rPr>
            </w:pPr>
            <w:r>
              <w:rPr>
                <w:rFonts w:eastAsia="Batang"/>
              </w:rPr>
              <w:t>-</w:t>
            </w:r>
          </w:p>
        </w:tc>
        <w:tc>
          <w:tcPr>
            <w:tcW w:w="936" w:type="dxa"/>
          </w:tcPr>
          <w:p w14:paraId="3E2CF583" w14:textId="77777777" w:rsidR="00EA1C8B" w:rsidRDefault="00EB09B4">
            <w:pPr>
              <w:pStyle w:val="TAC"/>
              <w:rPr>
                <w:rFonts w:eastAsia="Batang"/>
              </w:rPr>
            </w:pPr>
            <w:r>
              <w:rPr>
                <w:rFonts w:eastAsia="Batang"/>
              </w:rPr>
              <w:t>0</w:t>
            </w:r>
          </w:p>
        </w:tc>
      </w:tr>
      <w:tr w:rsidR="00EA1C8B" w14:paraId="4F9F9029" w14:textId="77777777">
        <w:trPr>
          <w:jc w:val="center"/>
        </w:trPr>
        <w:tc>
          <w:tcPr>
            <w:tcW w:w="1396" w:type="dxa"/>
            <w:shd w:val="clear" w:color="auto" w:fill="auto"/>
            <w:vAlign w:val="center"/>
          </w:tcPr>
          <w:p w14:paraId="15BB153D" w14:textId="77777777" w:rsidR="00EA1C8B" w:rsidRDefault="00EB09B4">
            <w:pPr>
              <w:pStyle w:val="TAC"/>
              <w:rPr>
                <w:rFonts w:eastAsia="Batang"/>
              </w:rPr>
            </w:pPr>
            <w:r>
              <w:rPr>
                <w:rFonts w:eastAsia="Batang"/>
              </w:rPr>
              <w:t>23</w:t>
            </w:r>
          </w:p>
        </w:tc>
        <w:tc>
          <w:tcPr>
            <w:tcW w:w="1027" w:type="dxa"/>
            <w:shd w:val="clear" w:color="auto" w:fill="auto"/>
            <w:vAlign w:val="center"/>
          </w:tcPr>
          <w:p w14:paraId="452A8586" w14:textId="77777777" w:rsidR="00EA1C8B" w:rsidRDefault="00EB09B4">
            <w:pPr>
              <w:pStyle w:val="TAC"/>
              <w:rPr>
                <w:rFonts w:eastAsia="Batang"/>
              </w:rPr>
            </w:pPr>
            <w:r>
              <w:rPr>
                <w:rFonts w:eastAsia="Batang" w:hint="eastAsia"/>
              </w:rPr>
              <w:t>0</w:t>
            </w:r>
          </w:p>
        </w:tc>
        <w:tc>
          <w:tcPr>
            <w:tcW w:w="408" w:type="dxa"/>
            <w:shd w:val="clear" w:color="auto" w:fill="auto"/>
            <w:vAlign w:val="center"/>
          </w:tcPr>
          <w:p w14:paraId="0B5140A5" w14:textId="77777777" w:rsidR="00EA1C8B" w:rsidRDefault="00EB09B4">
            <w:pPr>
              <w:pStyle w:val="TAC"/>
              <w:rPr>
                <w:rFonts w:eastAsia="Batang"/>
              </w:rPr>
            </w:pPr>
            <w:r>
              <w:rPr>
                <w:rFonts w:eastAsia="Batang" w:hint="eastAsia"/>
              </w:rPr>
              <w:t>1</w:t>
            </w:r>
          </w:p>
        </w:tc>
        <w:tc>
          <w:tcPr>
            <w:tcW w:w="416" w:type="dxa"/>
            <w:shd w:val="clear" w:color="auto" w:fill="auto"/>
            <w:vAlign w:val="center"/>
          </w:tcPr>
          <w:p w14:paraId="4729C10C" w14:textId="77777777" w:rsidR="00EA1C8B" w:rsidRDefault="00EB09B4">
            <w:pPr>
              <w:pStyle w:val="TAC"/>
              <w:rPr>
                <w:rFonts w:eastAsia="Batang"/>
              </w:rPr>
            </w:pPr>
            <w:r>
              <w:rPr>
                <w:rFonts w:eastAsia="Batang" w:hint="eastAsia"/>
              </w:rPr>
              <w:t>0</w:t>
            </w:r>
          </w:p>
        </w:tc>
        <w:tc>
          <w:tcPr>
            <w:tcW w:w="2098" w:type="dxa"/>
            <w:shd w:val="clear" w:color="auto" w:fill="auto"/>
            <w:vAlign w:val="center"/>
          </w:tcPr>
          <w:p w14:paraId="27DFD1A9" w14:textId="77777777" w:rsidR="00EA1C8B" w:rsidRDefault="00EB09B4">
            <w:pPr>
              <w:pStyle w:val="TAC"/>
              <w:rPr>
                <w:rFonts w:eastAsia="Batang"/>
              </w:rPr>
            </w:pPr>
            <w:r>
              <w:rPr>
                <w:rFonts w:eastAsia="Batang" w:hint="eastAsia"/>
              </w:rPr>
              <w:t>7,8,9</w:t>
            </w:r>
          </w:p>
        </w:tc>
        <w:tc>
          <w:tcPr>
            <w:tcW w:w="897" w:type="dxa"/>
            <w:shd w:val="clear" w:color="auto" w:fill="auto"/>
          </w:tcPr>
          <w:p w14:paraId="507B143D" w14:textId="77777777" w:rsidR="00EA1C8B" w:rsidRDefault="00EB09B4">
            <w:pPr>
              <w:pStyle w:val="TAC"/>
              <w:rPr>
                <w:rFonts w:eastAsia="Batang"/>
              </w:rPr>
            </w:pPr>
            <w:r>
              <w:rPr>
                <w:rFonts w:eastAsia="Batang"/>
              </w:rPr>
              <w:t>0</w:t>
            </w:r>
          </w:p>
        </w:tc>
        <w:tc>
          <w:tcPr>
            <w:tcW w:w="1027" w:type="dxa"/>
          </w:tcPr>
          <w:p w14:paraId="1CC44BD1" w14:textId="77777777" w:rsidR="00EA1C8B" w:rsidRDefault="00EB09B4">
            <w:pPr>
              <w:pStyle w:val="TAC"/>
              <w:rPr>
                <w:rFonts w:eastAsia="Batang"/>
              </w:rPr>
            </w:pPr>
            <w:r>
              <w:rPr>
                <w:rFonts w:eastAsia="Batang"/>
              </w:rPr>
              <w:t>-</w:t>
            </w:r>
          </w:p>
        </w:tc>
        <w:tc>
          <w:tcPr>
            <w:tcW w:w="1247" w:type="dxa"/>
          </w:tcPr>
          <w:p w14:paraId="319D5ABB" w14:textId="77777777" w:rsidR="00EA1C8B" w:rsidRDefault="00EB09B4">
            <w:pPr>
              <w:pStyle w:val="TAC"/>
              <w:rPr>
                <w:rFonts w:eastAsia="Batang"/>
              </w:rPr>
            </w:pPr>
            <w:r>
              <w:rPr>
                <w:rFonts w:eastAsia="Batang"/>
              </w:rPr>
              <w:t>-</w:t>
            </w:r>
          </w:p>
        </w:tc>
        <w:tc>
          <w:tcPr>
            <w:tcW w:w="936" w:type="dxa"/>
          </w:tcPr>
          <w:p w14:paraId="7CAE8E8C" w14:textId="77777777" w:rsidR="00EA1C8B" w:rsidRDefault="00EB09B4">
            <w:pPr>
              <w:pStyle w:val="TAC"/>
              <w:rPr>
                <w:rFonts w:eastAsia="Batang"/>
              </w:rPr>
            </w:pPr>
            <w:r>
              <w:rPr>
                <w:rFonts w:eastAsia="Batang"/>
              </w:rPr>
              <w:t>0</w:t>
            </w:r>
          </w:p>
        </w:tc>
      </w:tr>
      <w:tr w:rsidR="00EA1C8B" w14:paraId="5ABB9ACD" w14:textId="77777777">
        <w:trPr>
          <w:jc w:val="center"/>
        </w:trPr>
        <w:tc>
          <w:tcPr>
            <w:tcW w:w="1396" w:type="dxa"/>
            <w:shd w:val="clear" w:color="auto" w:fill="auto"/>
            <w:vAlign w:val="center"/>
          </w:tcPr>
          <w:p w14:paraId="376A661D" w14:textId="77777777" w:rsidR="00EA1C8B" w:rsidRDefault="00EB09B4">
            <w:pPr>
              <w:pStyle w:val="TAC"/>
              <w:rPr>
                <w:rFonts w:eastAsia="Batang"/>
              </w:rPr>
            </w:pPr>
            <w:r>
              <w:rPr>
                <w:rFonts w:eastAsia="Batang"/>
              </w:rPr>
              <w:t>24</w:t>
            </w:r>
          </w:p>
        </w:tc>
        <w:tc>
          <w:tcPr>
            <w:tcW w:w="1027" w:type="dxa"/>
            <w:shd w:val="clear" w:color="auto" w:fill="auto"/>
            <w:vAlign w:val="center"/>
          </w:tcPr>
          <w:p w14:paraId="07DC2B9F" w14:textId="77777777" w:rsidR="00EA1C8B" w:rsidRDefault="00EB09B4">
            <w:pPr>
              <w:pStyle w:val="TAC"/>
              <w:rPr>
                <w:rFonts w:eastAsia="Batang"/>
              </w:rPr>
            </w:pPr>
            <w:r>
              <w:rPr>
                <w:rFonts w:eastAsia="Batang" w:hint="eastAsia"/>
              </w:rPr>
              <w:t>0</w:t>
            </w:r>
          </w:p>
        </w:tc>
        <w:tc>
          <w:tcPr>
            <w:tcW w:w="408" w:type="dxa"/>
            <w:shd w:val="clear" w:color="auto" w:fill="auto"/>
            <w:vAlign w:val="center"/>
          </w:tcPr>
          <w:p w14:paraId="2482385F" w14:textId="77777777" w:rsidR="00EA1C8B" w:rsidRDefault="00EB09B4">
            <w:pPr>
              <w:pStyle w:val="TAC"/>
              <w:rPr>
                <w:rFonts w:eastAsia="Batang"/>
              </w:rPr>
            </w:pPr>
            <w:r>
              <w:rPr>
                <w:rFonts w:eastAsia="Batang" w:hint="eastAsia"/>
              </w:rPr>
              <w:t>1</w:t>
            </w:r>
          </w:p>
        </w:tc>
        <w:tc>
          <w:tcPr>
            <w:tcW w:w="416" w:type="dxa"/>
            <w:shd w:val="clear" w:color="auto" w:fill="auto"/>
            <w:vAlign w:val="center"/>
          </w:tcPr>
          <w:p w14:paraId="32B96489" w14:textId="77777777" w:rsidR="00EA1C8B" w:rsidRDefault="00EB09B4">
            <w:pPr>
              <w:pStyle w:val="TAC"/>
              <w:rPr>
                <w:rFonts w:eastAsia="Batang"/>
              </w:rPr>
            </w:pPr>
            <w:r>
              <w:rPr>
                <w:rFonts w:eastAsia="Batang" w:hint="eastAsia"/>
              </w:rPr>
              <w:t>0</w:t>
            </w:r>
          </w:p>
        </w:tc>
        <w:tc>
          <w:tcPr>
            <w:tcW w:w="2098" w:type="dxa"/>
            <w:shd w:val="clear" w:color="auto" w:fill="auto"/>
            <w:vAlign w:val="center"/>
          </w:tcPr>
          <w:p w14:paraId="0D52B550" w14:textId="77777777" w:rsidR="00EA1C8B" w:rsidRDefault="00EB09B4">
            <w:pPr>
              <w:pStyle w:val="TAC"/>
              <w:rPr>
                <w:rFonts w:eastAsia="Batang"/>
              </w:rPr>
            </w:pPr>
            <w:r>
              <w:rPr>
                <w:rFonts w:eastAsia="Batang" w:hint="eastAsia"/>
              </w:rPr>
              <w:t>3,4,8,9</w:t>
            </w:r>
          </w:p>
        </w:tc>
        <w:tc>
          <w:tcPr>
            <w:tcW w:w="897" w:type="dxa"/>
            <w:shd w:val="clear" w:color="auto" w:fill="auto"/>
          </w:tcPr>
          <w:p w14:paraId="390273DD" w14:textId="77777777" w:rsidR="00EA1C8B" w:rsidRDefault="00EB09B4">
            <w:pPr>
              <w:pStyle w:val="TAC"/>
              <w:rPr>
                <w:rFonts w:eastAsia="Batang"/>
              </w:rPr>
            </w:pPr>
            <w:r>
              <w:rPr>
                <w:rFonts w:eastAsia="Batang"/>
              </w:rPr>
              <w:t>0</w:t>
            </w:r>
          </w:p>
        </w:tc>
        <w:tc>
          <w:tcPr>
            <w:tcW w:w="1027" w:type="dxa"/>
          </w:tcPr>
          <w:p w14:paraId="2E23A8CC" w14:textId="77777777" w:rsidR="00EA1C8B" w:rsidRDefault="00EB09B4">
            <w:pPr>
              <w:pStyle w:val="TAC"/>
              <w:rPr>
                <w:rFonts w:eastAsia="Batang"/>
              </w:rPr>
            </w:pPr>
            <w:r>
              <w:rPr>
                <w:rFonts w:eastAsia="Batang"/>
              </w:rPr>
              <w:t>-</w:t>
            </w:r>
          </w:p>
        </w:tc>
        <w:tc>
          <w:tcPr>
            <w:tcW w:w="1247" w:type="dxa"/>
          </w:tcPr>
          <w:p w14:paraId="290F66D6" w14:textId="77777777" w:rsidR="00EA1C8B" w:rsidRDefault="00EB09B4">
            <w:pPr>
              <w:pStyle w:val="TAC"/>
              <w:rPr>
                <w:rFonts w:eastAsia="Batang"/>
              </w:rPr>
            </w:pPr>
            <w:r>
              <w:rPr>
                <w:rFonts w:eastAsia="Batang"/>
              </w:rPr>
              <w:t>-</w:t>
            </w:r>
          </w:p>
        </w:tc>
        <w:tc>
          <w:tcPr>
            <w:tcW w:w="936" w:type="dxa"/>
          </w:tcPr>
          <w:p w14:paraId="4EE8F995" w14:textId="77777777" w:rsidR="00EA1C8B" w:rsidRDefault="00EB09B4">
            <w:pPr>
              <w:pStyle w:val="TAC"/>
              <w:rPr>
                <w:rFonts w:eastAsia="Batang"/>
              </w:rPr>
            </w:pPr>
            <w:r>
              <w:rPr>
                <w:rFonts w:eastAsia="Batang"/>
              </w:rPr>
              <w:t>0</w:t>
            </w:r>
          </w:p>
        </w:tc>
      </w:tr>
      <w:tr w:rsidR="00EA1C8B" w14:paraId="10515C21" w14:textId="77777777">
        <w:trPr>
          <w:jc w:val="center"/>
        </w:trPr>
        <w:tc>
          <w:tcPr>
            <w:tcW w:w="1396" w:type="dxa"/>
            <w:shd w:val="clear" w:color="auto" w:fill="auto"/>
            <w:vAlign w:val="center"/>
          </w:tcPr>
          <w:p w14:paraId="6A2E83DC" w14:textId="77777777" w:rsidR="00EA1C8B" w:rsidRDefault="00EB09B4">
            <w:pPr>
              <w:pStyle w:val="TAC"/>
              <w:rPr>
                <w:rFonts w:eastAsia="Batang"/>
              </w:rPr>
            </w:pPr>
            <w:r>
              <w:rPr>
                <w:rFonts w:eastAsia="Batang"/>
              </w:rPr>
              <w:t>25</w:t>
            </w:r>
          </w:p>
        </w:tc>
        <w:tc>
          <w:tcPr>
            <w:tcW w:w="1027" w:type="dxa"/>
            <w:shd w:val="clear" w:color="auto" w:fill="auto"/>
            <w:vAlign w:val="center"/>
          </w:tcPr>
          <w:p w14:paraId="15858383" w14:textId="77777777" w:rsidR="00EA1C8B" w:rsidRDefault="00EB09B4">
            <w:pPr>
              <w:pStyle w:val="TAC"/>
              <w:rPr>
                <w:rFonts w:eastAsia="Batang"/>
              </w:rPr>
            </w:pPr>
            <w:r>
              <w:rPr>
                <w:rFonts w:eastAsia="Batang" w:hint="eastAsia"/>
              </w:rPr>
              <w:t>0</w:t>
            </w:r>
          </w:p>
        </w:tc>
        <w:tc>
          <w:tcPr>
            <w:tcW w:w="408" w:type="dxa"/>
            <w:shd w:val="clear" w:color="auto" w:fill="auto"/>
            <w:vAlign w:val="center"/>
          </w:tcPr>
          <w:p w14:paraId="3E130458" w14:textId="77777777" w:rsidR="00EA1C8B" w:rsidRDefault="00EB09B4">
            <w:pPr>
              <w:pStyle w:val="TAC"/>
              <w:rPr>
                <w:rFonts w:eastAsia="Batang"/>
              </w:rPr>
            </w:pPr>
            <w:r>
              <w:rPr>
                <w:rFonts w:eastAsia="Batang" w:hint="eastAsia"/>
              </w:rPr>
              <w:t>1</w:t>
            </w:r>
          </w:p>
        </w:tc>
        <w:tc>
          <w:tcPr>
            <w:tcW w:w="416" w:type="dxa"/>
            <w:shd w:val="clear" w:color="auto" w:fill="auto"/>
            <w:vAlign w:val="center"/>
          </w:tcPr>
          <w:p w14:paraId="7A9A6FF1" w14:textId="77777777" w:rsidR="00EA1C8B" w:rsidRDefault="00EB09B4">
            <w:pPr>
              <w:pStyle w:val="TAC"/>
              <w:rPr>
                <w:rFonts w:eastAsia="Batang"/>
              </w:rPr>
            </w:pPr>
            <w:r>
              <w:rPr>
                <w:rFonts w:eastAsia="Batang" w:hint="eastAsia"/>
              </w:rPr>
              <w:t>0</w:t>
            </w:r>
          </w:p>
        </w:tc>
        <w:tc>
          <w:tcPr>
            <w:tcW w:w="2098" w:type="dxa"/>
            <w:shd w:val="clear" w:color="auto" w:fill="auto"/>
            <w:vAlign w:val="center"/>
          </w:tcPr>
          <w:p w14:paraId="11C577CD" w14:textId="77777777" w:rsidR="00EA1C8B" w:rsidRDefault="00EB09B4">
            <w:pPr>
              <w:pStyle w:val="TAC"/>
              <w:rPr>
                <w:rFonts w:eastAsia="Batang"/>
              </w:rPr>
            </w:pPr>
            <w:r>
              <w:rPr>
                <w:rFonts w:eastAsia="Batang" w:hint="eastAsia"/>
              </w:rPr>
              <w:t>6,7,8,9</w:t>
            </w:r>
          </w:p>
        </w:tc>
        <w:tc>
          <w:tcPr>
            <w:tcW w:w="897" w:type="dxa"/>
            <w:shd w:val="clear" w:color="auto" w:fill="auto"/>
          </w:tcPr>
          <w:p w14:paraId="5F91A1B4" w14:textId="77777777" w:rsidR="00EA1C8B" w:rsidRDefault="00EB09B4">
            <w:pPr>
              <w:pStyle w:val="TAC"/>
              <w:rPr>
                <w:rFonts w:eastAsia="Batang"/>
              </w:rPr>
            </w:pPr>
            <w:r>
              <w:rPr>
                <w:rFonts w:eastAsia="Batang"/>
              </w:rPr>
              <w:t>0</w:t>
            </w:r>
          </w:p>
        </w:tc>
        <w:tc>
          <w:tcPr>
            <w:tcW w:w="1027" w:type="dxa"/>
          </w:tcPr>
          <w:p w14:paraId="70F55300" w14:textId="77777777" w:rsidR="00EA1C8B" w:rsidRDefault="00EB09B4">
            <w:pPr>
              <w:pStyle w:val="TAC"/>
              <w:rPr>
                <w:rFonts w:eastAsia="Batang"/>
              </w:rPr>
            </w:pPr>
            <w:r>
              <w:rPr>
                <w:rFonts w:eastAsia="Batang"/>
              </w:rPr>
              <w:t>-</w:t>
            </w:r>
          </w:p>
        </w:tc>
        <w:tc>
          <w:tcPr>
            <w:tcW w:w="1247" w:type="dxa"/>
          </w:tcPr>
          <w:p w14:paraId="0E7E1453" w14:textId="77777777" w:rsidR="00EA1C8B" w:rsidRDefault="00EB09B4">
            <w:pPr>
              <w:pStyle w:val="TAC"/>
              <w:rPr>
                <w:rFonts w:eastAsia="Batang"/>
              </w:rPr>
            </w:pPr>
            <w:r>
              <w:rPr>
                <w:rFonts w:eastAsia="Batang"/>
              </w:rPr>
              <w:t>-</w:t>
            </w:r>
          </w:p>
        </w:tc>
        <w:tc>
          <w:tcPr>
            <w:tcW w:w="936" w:type="dxa"/>
          </w:tcPr>
          <w:p w14:paraId="15DE683B" w14:textId="77777777" w:rsidR="00EA1C8B" w:rsidRDefault="00EB09B4">
            <w:pPr>
              <w:pStyle w:val="TAC"/>
              <w:rPr>
                <w:rFonts w:eastAsia="Batang"/>
              </w:rPr>
            </w:pPr>
            <w:r>
              <w:rPr>
                <w:rFonts w:eastAsia="Batang"/>
              </w:rPr>
              <w:t>0</w:t>
            </w:r>
          </w:p>
        </w:tc>
      </w:tr>
      <w:tr w:rsidR="00EA1C8B" w14:paraId="5EB53B28" w14:textId="77777777">
        <w:trPr>
          <w:jc w:val="center"/>
        </w:trPr>
        <w:tc>
          <w:tcPr>
            <w:tcW w:w="1396" w:type="dxa"/>
            <w:shd w:val="clear" w:color="auto" w:fill="auto"/>
            <w:vAlign w:val="center"/>
          </w:tcPr>
          <w:p w14:paraId="1C481669" w14:textId="77777777" w:rsidR="00EA1C8B" w:rsidRDefault="00EB09B4">
            <w:pPr>
              <w:pStyle w:val="TAC"/>
              <w:rPr>
                <w:rFonts w:eastAsia="Batang"/>
              </w:rPr>
            </w:pPr>
            <w:r>
              <w:rPr>
                <w:rFonts w:eastAsia="Batang"/>
              </w:rPr>
              <w:t>26</w:t>
            </w:r>
          </w:p>
        </w:tc>
        <w:tc>
          <w:tcPr>
            <w:tcW w:w="1027" w:type="dxa"/>
            <w:shd w:val="clear" w:color="auto" w:fill="auto"/>
            <w:vAlign w:val="center"/>
          </w:tcPr>
          <w:p w14:paraId="14908B5F" w14:textId="77777777" w:rsidR="00EA1C8B" w:rsidRDefault="00EB09B4">
            <w:pPr>
              <w:pStyle w:val="TAC"/>
              <w:rPr>
                <w:rFonts w:eastAsia="Batang"/>
              </w:rPr>
            </w:pPr>
            <w:r>
              <w:rPr>
                <w:rFonts w:eastAsia="Batang" w:hint="eastAsia"/>
              </w:rPr>
              <w:t>0</w:t>
            </w:r>
          </w:p>
        </w:tc>
        <w:tc>
          <w:tcPr>
            <w:tcW w:w="408" w:type="dxa"/>
            <w:shd w:val="clear" w:color="auto" w:fill="auto"/>
            <w:vAlign w:val="center"/>
          </w:tcPr>
          <w:p w14:paraId="083F6B18" w14:textId="77777777" w:rsidR="00EA1C8B" w:rsidRDefault="00EB09B4">
            <w:pPr>
              <w:pStyle w:val="TAC"/>
              <w:rPr>
                <w:rFonts w:eastAsia="Batang"/>
              </w:rPr>
            </w:pPr>
            <w:r>
              <w:rPr>
                <w:rFonts w:eastAsia="Batang" w:hint="eastAsia"/>
              </w:rPr>
              <w:t>1</w:t>
            </w:r>
          </w:p>
        </w:tc>
        <w:tc>
          <w:tcPr>
            <w:tcW w:w="416" w:type="dxa"/>
            <w:shd w:val="clear" w:color="auto" w:fill="auto"/>
            <w:vAlign w:val="center"/>
          </w:tcPr>
          <w:p w14:paraId="03FC3850" w14:textId="77777777" w:rsidR="00EA1C8B" w:rsidRDefault="00EB09B4">
            <w:pPr>
              <w:pStyle w:val="TAC"/>
              <w:rPr>
                <w:rFonts w:eastAsia="Batang"/>
              </w:rPr>
            </w:pPr>
            <w:r>
              <w:rPr>
                <w:rFonts w:eastAsia="Batang" w:hint="eastAsia"/>
              </w:rPr>
              <w:t>0</w:t>
            </w:r>
          </w:p>
        </w:tc>
        <w:tc>
          <w:tcPr>
            <w:tcW w:w="2098" w:type="dxa"/>
            <w:shd w:val="clear" w:color="auto" w:fill="auto"/>
            <w:vAlign w:val="center"/>
          </w:tcPr>
          <w:p w14:paraId="7E08F833" w14:textId="77777777" w:rsidR="00EA1C8B" w:rsidRDefault="00EB09B4">
            <w:pPr>
              <w:pStyle w:val="TAC"/>
              <w:rPr>
                <w:rFonts w:eastAsia="Batang"/>
              </w:rPr>
            </w:pPr>
            <w:r>
              <w:rPr>
                <w:rFonts w:eastAsia="Batang" w:hint="eastAsia"/>
              </w:rPr>
              <w:t>1,4,6,9</w:t>
            </w:r>
          </w:p>
        </w:tc>
        <w:tc>
          <w:tcPr>
            <w:tcW w:w="897" w:type="dxa"/>
            <w:shd w:val="clear" w:color="auto" w:fill="auto"/>
          </w:tcPr>
          <w:p w14:paraId="3926C400" w14:textId="77777777" w:rsidR="00EA1C8B" w:rsidRDefault="00EB09B4">
            <w:pPr>
              <w:pStyle w:val="TAC"/>
              <w:rPr>
                <w:rFonts w:eastAsia="Batang"/>
              </w:rPr>
            </w:pPr>
            <w:r>
              <w:rPr>
                <w:rFonts w:eastAsia="Batang"/>
              </w:rPr>
              <w:t>0</w:t>
            </w:r>
          </w:p>
        </w:tc>
        <w:tc>
          <w:tcPr>
            <w:tcW w:w="1027" w:type="dxa"/>
          </w:tcPr>
          <w:p w14:paraId="1F39F710" w14:textId="77777777" w:rsidR="00EA1C8B" w:rsidRDefault="00EB09B4">
            <w:pPr>
              <w:pStyle w:val="TAC"/>
              <w:rPr>
                <w:rFonts w:eastAsia="Batang"/>
              </w:rPr>
            </w:pPr>
            <w:r>
              <w:rPr>
                <w:rFonts w:eastAsia="Batang"/>
              </w:rPr>
              <w:t>-</w:t>
            </w:r>
          </w:p>
        </w:tc>
        <w:tc>
          <w:tcPr>
            <w:tcW w:w="1247" w:type="dxa"/>
          </w:tcPr>
          <w:p w14:paraId="0DC7EA19" w14:textId="77777777" w:rsidR="00EA1C8B" w:rsidRDefault="00EB09B4">
            <w:pPr>
              <w:pStyle w:val="TAC"/>
              <w:rPr>
                <w:rFonts w:eastAsia="Batang"/>
              </w:rPr>
            </w:pPr>
            <w:r>
              <w:rPr>
                <w:rFonts w:eastAsia="Batang"/>
              </w:rPr>
              <w:t>-</w:t>
            </w:r>
          </w:p>
        </w:tc>
        <w:tc>
          <w:tcPr>
            <w:tcW w:w="936" w:type="dxa"/>
          </w:tcPr>
          <w:p w14:paraId="496C66EC" w14:textId="77777777" w:rsidR="00EA1C8B" w:rsidRDefault="00EB09B4">
            <w:pPr>
              <w:pStyle w:val="TAC"/>
              <w:rPr>
                <w:rFonts w:eastAsia="Batang"/>
              </w:rPr>
            </w:pPr>
            <w:r>
              <w:rPr>
                <w:rFonts w:eastAsia="Batang"/>
              </w:rPr>
              <w:t>0</w:t>
            </w:r>
          </w:p>
        </w:tc>
      </w:tr>
      <w:tr w:rsidR="00EA1C8B" w14:paraId="5FCF19A2" w14:textId="77777777">
        <w:trPr>
          <w:jc w:val="center"/>
        </w:trPr>
        <w:tc>
          <w:tcPr>
            <w:tcW w:w="1396" w:type="dxa"/>
            <w:shd w:val="clear" w:color="auto" w:fill="auto"/>
            <w:vAlign w:val="center"/>
          </w:tcPr>
          <w:p w14:paraId="69AB5C0C" w14:textId="77777777" w:rsidR="00EA1C8B" w:rsidRDefault="00EB09B4">
            <w:pPr>
              <w:pStyle w:val="TAC"/>
              <w:rPr>
                <w:rFonts w:eastAsia="Batang"/>
              </w:rPr>
            </w:pPr>
            <w:r>
              <w:rPr>
                <w:rFonts w:eastAsia="Batang"/>
              </w:rPr>
              <w:t>27</w:t>
            </w:r>
          </w:p>
        </w:tc>
        <w:tc>
          <w:tcPr>
            <w:tcW w:w="1027" w:type="dxa"/>
            <w:shd w:val="clear" w:color="auto" w:fill="auto"/>
            <w:vAlign w:val="center"/>
          </w:tcPr>
          <w:p w14:paraId="6DF7357D" w14:textId="77777777" w:rsidR="00EA1C8B" w:rsidRDefault="00EB09B4">
            <w:pPr>
              <w:pStyle w:val="TAC"/>
              <w:rPr>
                <w:rFonts w:eastAsia="Batang"/>
              </w:rPr>
            </w:pPr>
            <w:r>
              <w:rPr>
                <w:rFonts w:eastAsia="Batang" w:hint="eastAsia"/>
              </w:rPr>
              <w:t>0</w:t>
            </w:r>
          </w:p>
        </w:tc>
        <w:tc>
          <w:tcPr>
            <w:tcW w:w="408" w:type="dxa"/>
            <w:shd w:val="clear" w:color="auto" w:fill="auto"/>
            <w:vAlign w:val="center"/>
          </w:tcPr>
          <w:p w14:paraId="3FCBE349" w14:textId="77777777" w:rsidR="00EA1C8B" w:rsidRDefault="00EB09B4">
            <w:pPr>
              <w:pStyle w:val="TAC"/>
              <w:rPr>
                <w:rFonts w:eastAsia="Batang"/>
              </w:rPr>
            </w:pPr>
            <w:r>
              <w:rPr>
                <w:rFonts w:eastAsia="Batang" w:hint="eastAsia"/>
              </w:rPr>
              <w:t>1</w:t>
            </w:r>
          </w:p>
        </w:tc>
        <w:tc>
          <w:tcPr>
            <w:tcW w:w="416" w:type="dxa"/>
            <w:shd w:val="clear" w:color="auto" w:fill="auto"/>
            <w:vAlign w:val="center"/>
          </w:tcPr>
          <w:p w14:paraId="0BDB507F" w14:textId="77777777" w:rsidR="00EA1C8B" w:rsidRDefault="00EB09B4">
            <w:pPr>
              <w:pStyle w:val="TAC"/>
              <w:rPr>
                <w:rFonts w:eastAsia="Batang"/>
              </w:rPr>
            </w:pPr>
            <w:r>
              <w:rPr>
                <w:rFonts w:eastAsia="Batang" w:hint="eastAsia"/>
              </w:rPr>
              <w:t>0</w:t>
            </w:r>
          </w:p>
        </w:tc>
        <w:tc>
          <w:tcPr>
            <w:tcW w:w="2098" w:type="dxa"/>
            <w:shd w:val="clear" w:color="auto" w:fill="auto"/>
            <w:vAlign w:val="center"/>
          </w:tcPr>
          <w:p w14:paraId="77ABDDF8" w14:textId="77777777" w:rsidR="00EA1C8B" w:rsidRDefault="00EB09B4">
            <w:pPr>
              <w:pStyle w:val="TAC"/>
              <w:rPr>
                <w:rFonts w:eastAsia="Batang"/>
              </w:rPr>
            </w:pPr>
            <w:r>
              <w:rPr>
                <w:rFonts w:eastAsia="Batang" w:hint="eastAsia"/>
              </w:rPr>
              <w:t>1,3,5,7,9</w:t>
            </w:r>
          </w:p>
        </w:tc>
        <w:tc>
          <w:tcPr>
            <w:tcW w:w="897" w:type="dxa"/>
            <w:shd w:val="clear" w:color="auto" w:fill="auto"/>
          </w:tcPr>
          <w:p w14:paraId="176F5806" w14:textId="77777777" w:rsidR="00EA1C8B" w:rsidRDefault="00EB09B4">
            <w:pPr>
              <w:pStyle w:val="TAC"/>
              <w:rPr>
                <w:rFonts w:eastAsia="Batang"/>
              </w:rPr>
            </w:pPr>
            <w:r>
              <w:rPr>
                <w:rFonts w:eastAsia="Batang"/>
              </w:rPr>
              <w:t>0</w:t>
            </w:r>
          </w:p>
        </w:tc>
        <w:tc>
          <w:tcPr>
            <w:tcW w:w="1027" w:type="dxa"/>
          </w:tcPr>
          <w:p w14:paraId="2590AB6F" w14:textId="77777777" w:rsidR="00EA1C8B" w:rsidRDefault="00EB09B4">
            <w:pPr>
              <w:pStyle w:val="TAC"/>
              <w:rPr>
                <w:rFonts w:eastAsia="Batang"/>
              </w:rPr>
            </w:pPr>
            <w:r>
              <w:rPr>
                <w:rFonts w:eastAsia="Batang"/>
              </w:rPr>
              <w:t>-</w:t>
            </w:r>
          </w:p>
        </w:tc>
        <w:tc>
          <w:tcPr>
            <w:tcW w:w="1247" w:type="dxa"/>
          </w:tcPr>
          <w:p w14:paraId="3A0D7F37" w14:textId="77777777" w:rsidR="00EA1C8B" w:rsidRDefault="00EB09B4">
            <w:pPr>
              <w:pStyle w:val="TAC"/>
              <w:rPr>
                <w:rFonts w:eastAsia="Batang"/>
              </w:rPr>
            </w:pPr>
            <w:r>
              <w:rPr>
                <w:rFonts w:eastAsia="Batang"/>
              </w:rPr>
              <w:t>-</w:t>
            </w:r>
          </w:p>
        </w:tc>
        <w:tc>
          <w:tcPr>
            <w:tcW w:w="936" w:type="dxa"/>
          </w:tcPr>
          <w:p w14:paraId="32D63C2B" w14:textId="77777777" w:rsidR="00EA1C8B" w:rsidRDefault="00EB09B4">
            <w:pPr>
              <w:pStyle w:val="TAC"/>
              <w:rPr>
                <w:rFonts w:eastAsia="Batang"/>
              </w:rPr>
            </w:pPr>
            <w:r>
              <w:rPr>
                <w:rFonts w:eastAsia="Batang"/>
              </w:rPr>
              <w:t>0</w:t>
            </w:r>
          </w:p>
        </w:tc>
      </w:tr>
      <w:tr w:rsidR="00EA1C8B" w14:paraId="63006B4D" w14:textId="77777777">
        <w:trPr>
          <w:jc w:val="center"/>
        </w:trPr>
        <w:tc>
          <w:tcPr>
            <w:tcW w:w="1396" w:type="dxa"/>
            <w:shd w:val="clear" w:color="auto" w:fill="auto"/>
            <w:vAlign w:val="center"/>
          </w:tcPr>
          <w:p w14:paraId="271737CA" w14:textId="77777777" w:rsidR="00EA1C8B" w:rsidRDefault="00EB09B4">
            <w:pPr>
              <w:pStyle w:val="TAC"/>
              <w:rPr>
                <w:lang w:val="en-US" w:eastAsia="zh-CN"/>
              </w:rPr>
            </w:pPr>
            <w:r>
              <w:rPr>
                <w:rFonts w:hint="eastAsia"/>
                <w:lang w:val="en-US" w:eastAsia="zh-CN"/>
              </w:rPr>
              <w:t>...</w:t>
            </w:r>
          </w:p>
        </w:tc>
        <w:tc>
          <w:tcPr>
            <w:tcW w:w="1027" w:type="dxa"/>
            <w:shd w:val="clear" w:color="auto" w:fill="auto"/>
            <w:vAlign w:val="center"/>
          </w:tcPr>
          <w:p w14:paraId="40C4155A" w14:textId="77777777" w:rsidR="00EA1C8B" w:rsidRDefault="00EA1C8B">
            <w:pPr>
              <w:pStyle w:val="TAC"/>
              <w:rPr>
                <w:rFonts w:eastAsia="Batang"/>
              </w:rPr>
            </w:pPr>
          </w:p>
        </w:tc>
        <w:tc>
          <w:tcPr>
            <w:tcW w:w="408" w:type="dxa"/>
            <w:shd w:val="clear" w:color="auto" w:fill="auto"/>
            <w:vAlign w:val="center"/>
          </w:tcPr>
          <w:p w14:paraId="3D73F6C9" w14:textId="77777777" w:rsidR="00EA1C8B" w:rsidRDefault="00EA1C8B">
            <w:pPr>
              <w:pStyle w:val="TAC"/>
              <w:rPr>
                <w:rFonts w:eastAsia="Batang"/>
              </w:rPr>
            </w:pPr>
          </w:p>
        </w:tc>
        <w:tc>
          <w:tcPr>
            <w:tcW w:w="416" w:type="dxa"/>
            <w:shd w:val="clear" w:color="auto" w:fill="auto"/>
            <w:vAlign w:val="center"/>
          </w:tcPr>
          <w:p w14:paraId="24CF55BD" w14:textId="77777777" w:rsidR="00EA1C8B" w:rsidRDefault="00EA1C8B">
            <w:pPr>
              <w:pStyle w:val="TAC"/>
              <w:rPr>
                <w:rFonts w:eastAsia="Batang"/>
              </w:rPr>
            </w:pPr>
          </w:p>
        </w:tc>
        <w:tc>
          <w:tcPr>
            <w:tcW w:w="2098" w:type="dxa"/>
            <w:shd w:val="clear" w:color="auto" w:fill="auto"/>
            <w:vAlign w:val="center"/>
          </w:tcPr>
          <w:p w14:paraId="4118E989" w14:textId="77777777" w:rsidR="00EA1C8B" w:rsidRDefault="00EA1C8B">
            <w:pPr>
              <w:pStyle w:val="TAC"/>
              <w:rPr>
                <w:rFonts w:eastAsia="Batang"/>
              </w:rPr>
            </w:pPr>
          </w:p>
        </w:tc>
        <w:tc>
          <w:tcPr>
            <w:tcW w:w="897" w:type="dxa"/>
            <w:shd w:val="clear" w:color="auto" w:fill="auto"/>
          </w:tcPr>
          <w:p w14:paraId="73C3F73F" w14:textId="77777777" w:rsidR="00EA1C8B" w:rsidRDefault="00EA1C8B">
            <w:pPr>
              <w:pStyle w:val="TAC"/>
              <w:rPr>
                <w:rFonts w:eastAsia="Batang"/>
              </w:rPr>
            </w:pPr>
          </w:p>
        </w:tc>
        <w:tc>
          <w:tcPr>
            <w:tcW w:w="1027" w:type="dxa"/>
          </w:tcPr>
          <w:p w14:paraId="3FF11ADB" w14:textId="77777777" w:rsidR="00EA1C8B" w:rsidRDefault="00EA1C8B">
            <w:pPr>
              <w:pStyle w:val="TAC"/>
              <w:rPr>
                <w:rFonts w:eastAsia="Batang"/>
              </w:rPr>
            </w:pPr>
          </w:p>
        </w:tc>
        <w:tc>
          <w:tcPr>
            <w:tcW w:w="1247" w:type="dxa"/>
          </w:tcPr>
          <w:p w14:paraId="1FA01DD9" w14:textId="77777777" w:rsidR="00EA1C8B" w:rsidRDefault="00EA1C8B">
            <w:pPr>
              <w:pStyle w:val="TAC"/>
              <w:rPr>
                <w:rFonts w:eastAsia="Batang"/>
              </w:rPr>
            </w:pPr>
          </w:p>
        </w:tc>
        <w:tc>
          <w:tcPr>
            <w:tcW w:w="936" w:type="dxa"/>
          </w:tcPr>
          <w:p w14:paraId="5CA5E2F3" w14:textId="77777777" w:rsidR="00EA1C8B" w:rsidRDefault="00EA1C8B">
            <w:pPr>
              <w:pStyle w:val="TAC"/>
              <w:rPr>
                <w:rFonts w:eastAsia="Batang"/>
              </w:rPr>
            </w:pPr>
          </w:p>
        </w:tc>
      </w:tr>
      <w:tr w:rsidR="00EA1C8B" w14:paraId="183D903A" w14:textId="77777777">
        <w:trPr>
          <w:jc w:val="center"/>
        </w:trPr>
        <w:tc>
          <w:tcPr>
            <w:tcW w:w="1396" w:type="dxa"/>
            <w:shd w:val="clear" w:color="auto" w:fill="auto"/>
            <w:vAlign w:val="center"/>
          </w:tcPr>
          <w:p w14:paraId="22215FD0" w14:textId="77777777" w:rsidR="00EA1C8B" w:rsidRDefault="00EB09B4">
            <w:pPr>
              <w:pStyle w:val="TAC"/>
              <w:rPr>
                <w:rFonts w:eastAsia="Batang"/>
              </w:rPr>
            </w:pPr>
            <w:r>
              <w:rPr>
                <w:rFonts w:eastAsia="Batang"/>
              </w:rPr>
              <w:t>61</w:t>
            </w:r>
          </w:p>
        </w:tc>
        <w:tc>
          <w:tcPr>
            <w:tcW w:w="1027" w:type="dxa"/>
            <w:shd w:val="clear" w:color="auto" w:fill="auto"/>
            <w:vAlign w:val="center"/>
          </w:tcPr>
          <w:p w14:paraId="7565652F" w14:textId="77777777" w:rsidR="00EA1C8B" w:rsidRDefault="00EB09B4">
            <w:pPr>
              <w:pStyle w:val="TAC"/>
              <w:rPr>
                <w:rFonts w:eastAsia="Batang"/>
              </w:rPr>
            </w:pPr>
            <w:r>
              <w:rPr>
                <w:rFonts w:eastAsia="Batang" w:hint="eastAsia"/>
              </w:rPr>
              <w:t>3</w:t>
            </w:r>
          </w:p>
        </w:tc>
        <w:tc>
          <w:tcPr>
            <w:tcW w:w="408" w:type="dxa"/>
            <w:shd w:val="clear" w:color="auto" w:fill="auto"/>
            <w:vAlign w:val="center"/>
          </w:tcPr>
          <w:p w14:paraId="4DE7A5DF" w14:textId="77777777" w:rsidR="00EA1C8B" w:rsidRDefault="00EB09B4">
            <w:pPr>
              <w:pStyle w:val="TAC"/>
              <w:rPr>
                <w:rFonts w:eastAsia="Batang"/>
              </w:rPr>
            </w:pPr>
            <w:r>
              <w:rPr>
                <w:rFonts w:eastAsia="Batang" w:hint="eastAsia"/>
              </w:rPr>
              <w:t>1</w:t>
            </w:r>
          </w:p>
        </w:tc>
        <w:tc>
          <w:tcPr>
            <w:tcW w:w="416" w:type="dxa"/>
            <w:shd w:val="clear" w:color="auto" w:fill="auto"/>
            <w:vAlign w:val="center"/>
          </w:tcPr>
          <w:p w14:paraId="4AD34822" w14:textId="77777777" w:rsidR="00EA1C8B" w:rsidRDefault="00EB09B4">
            <w:pPr>
              <w:pStyle w:val="TAC"/>
              <w:rPr>
                <w:rFonts w:eastAsia="Batang"/>
              </w:rPr>
            </w:pPr>
            <w:r>
              <w:rPr>
                <w:rFonts w:eastAsia="Batang" w:hint="eastAsia"/>
              </w:rPr>
              <w:t>0</w:t>
            </w:r>
          </w:p>
        </w:tc>
        <w:tc>
          <w:tcPr>
            <w:tcW w:w="2098" w:type="dxa"/>
            <w:shd w:val="clear" w:color="auto" w:fill="auto"/>
            <w:vAlign w:val="center"/>
          </w:tcPr>
          <w:p w14:paraId="26831E50" w14:textId="77777777" w:rsidR="00EA1C8B" w:rsidRDefault="00EB09B4">
            <w:pPr>
              <w:pStyle w:val="TAC"/>
              <w:rPr>
                <w:rFonts w:eastAsia="Batang"/>
              </w:rPr>
            </w:pPr>
            <w:r>
              <w:rPr>
                <w:rFonts w:eastAsia="Batang" w:hint="eastAsia"/>
              </w:rPr>
              <w:t>4,8,9</w:t>
            </w:r>
          </w:p>
        </w:tc>
        <w:tc>
          <w:tcPr>
            <w:tcW w:w="897" w:type="dxa"/>
            <w:shd w:val="clear" w:color="auto" w:fill="auto"/>
          </w:tcPr>
          <w:p w14:paraId="0F2EB45D" w14:textId="77777777" w:rsidR="00EA1C8B" w:rsidRDefault="00EB09B4">
            <w:pPr>
              <w:pStyle w:val="TAC"/>
              <w:rPr>
                <w:rFonts w:eastAsia="Batang"/>
              </w:rPr>
            </w:pPr>
            <w:r>
              <w:rPr>
                <w:rFonts w:eastAsia="Batang"/>
              </w:rPr>
              <w:t>0</w:t>
            </w:r>
          </w:p>
        </w:tc>
        <w:tc>
          <w:tcPr>
            <w:tcW w:w="1027" w:type="dxa"/>
          </w:tcPr>
          <w:p w14:paraId="0DCA0A56" w14:textId="77777777" w:rsidR="00EA1C8B" w:rsidRDefault="00EB09B4">
            <w:pPr>
              <w:pStyle w:val="TAC"/>
              <w:rPr>
                <w:rFonts w:eastAsia="Batang"/>
              </w:rPr>
            </w:pPr>
            <w:r>
              <w:rPr>
                <w:rFonts w:eastAsia="Batang"/>
              </w:rPr>
              <w:t>-</w:t>
            </w:r>
          </w:p>
        </w:tc>
        <w:tc>
          <w:tcPr>
            <w:tcW w:w="1247" w:type="dxa"/>
          </w:tcPr>
          <w:p w14:paraId="1AFB41B6" w14:textId="77777777" w:rsidR="00EA1C8B" w:rsidRDefault="00EB09B4">
            <w:pPr>
              <w:pStyle w:val="TAC"/>
              <w:rPr>
                <w:rFonts w:eastAsia="Batang"/>
              </w:rPr>
            </w:pPr>
            <w:r>
              <w:rPr>
                <w:rFonts w:eastAsia="Batang"/>
              </w:rPr>
              <w:t>-</w:t>
            </w:r>
          </w:p>
        </w:tc>
        <w:tc>
          <w:tcPr>
            <w:tcW w:w="936" w:type="dxa"/>
          </w:tcPr>
          <w:p w14:paraId="3414ACFF" w14:textId="77777777" w:rsidR="00EA1C8B" w:rsidRDefault="00EB09B4">
            <w:pPr>
              <w:pStyle w:val="TAC"/>
              <w:rPr>
                <w:rFonts w:eastAsia="Batang"/>
              </w:rPr>
            </w:pPr>
            <w:r>
              <w:rPr>
                <w:rFonts w:eastAsia="Batang"/>
              </w:rPr>
              <w:t>0</w:t>
            </w:r>
          </w:p>
        </w:tc>
      </w:tr>
      <w:tr w:rsidR="00EA1C8B" w14:paraId="00B11930" w14:textId="77777777">
        <w:trPr>
          <w:jc w:val="center"/>
        </w:trPr>
        <w:tc>
          <w:tcPr>
            <w:tcW w:w="1396" w:type="dxa"/>
            <w:shd w:val="clear" w:color="auto" w:fill="auto"/>
            <w:vAlign w:val="center"/>
          </w:tcPr>
          <w:p w14:paraId="0CD2AF88" w14:textId="77777777" w:rsidR="00EA1C8B" w:rsidRDefault="00EB09B4">
            <w:pPr>
              <w:pStyle w:val="TAC"/>
              <w:rPr>
                <w:rFonts w:eastAsia="Batang"/>
              </w:rPr>
            </w:pPr>
            <w:r>
              <w:rPr>
                <w:rFonts w:eastAsia="Batang"/>
              </w:rPr>
              <w:t>62</w:t>
            </w:r>
          </w:p>
        </w:tc>
        <w:tc>
          <w:tcPr>
            <w:tcW w:w="1027" w:type="dxa"/>
            <w:shd w:val="clear" w:color="auto" w:fill="auto"/>
            <w:vAlign w:val="center"/>
          </w:tcPr>
          <w:p w14:paraId="09A49933" w14:textId="77777777" w:rsidR="00EA1C8B" w:rsidRDefault="00EB09B4">
            <w:pPr>
              <w:pStyle w:val="TAC"/>
              <w:rPr>
                <w:rFonts w:eastAsia="Batang"/>
              </w:rPr>
            </w:pPr>
            <w:r>
              <w:rPr>
                <w:rFonts w:eastAsia="Batang" w:hint="eastAsia"/>
              </w:rPr>
              <w:t>3</w:t>
            </w:r>
          </w:p>
        </w:tc>
        <w:tc>
          <w:tcPr>
            <w:tcW w:w="408" w:type="dxa"/>
            <w:shd w:val="clear" w:color="auto" w:fill="auto"/>
            <w:vAlign w:val="center"/>
          </w:tcPr>
          <w:p w14:paraId="0A95F420" w14:textId="77777777" w:rsidR="00EA1C8B" w:rsidRDefault="00EB09B4">
            <w:pPr>
              <w:pStyle w:val="TAC"/>
              <w:rPr>
                <w:rFonts w:eastAsia="Batang"/>
              </w:rPr>
            </w:pPr>
            <w:r>
              <w:rPr>
                <w:rFonts w:eastAsia="Batang" w:hint="eastAsia"/>
              </w:rPr>
              <w:t>1</w:t>
            </w:r>
          </w:p>
        </w:tc>
        <w:tc>
          <w:tcPr>
            <w:tcW w:w="416" w:type="dxa"/>
            <w:shd w:val="clear" w:color="auto" w:fill="auto"/>
            <w:vAlign w:val="center"/>
          </w:tcPr>
          <w:p w14:paraId="35C324C0" w14:textId="77777777" w:rsidR="00EA1C8B" w:rsidRDefault="00EB09B4">
            <w:pPr>
              <w:pStyle w:val="TAC"/>
              <w:rPr>
                <w:rFonts w:eastAsia="Batang"/>
              </w:rPr>
            </w:pPr>
            <w:r>
              <w:rPr>
                <w:rFonts w:eastAsia="Batang" w:hint="eastAsia"/>
              </w:rPr>
              <w:t>0</w:t>
            </w:r>
          </w:p>
        </w:tc>
        <w:tc>
          <w:tcPr>
            <w:tcW w:w="2098" w:type="dxa"/>
            <w:shd w:val="clear" w:color="auto" w:fill="auto"/>
            <w:vAlign w:val="center"/>
          </w:tcPr>
          <w:p w14:paraId="1A65AB46" w14:textId="77777777" w:rsidR="00EA1C8B" w:rsidRDefault="00EB09B4">
            <w:pPr>
              <w:pStyle w:val="TAC"/>
              <w:rPr>
                <w:rFonts w:eastAsia="Batang"/>
              </w:rPr>
            </w:pPr>
            <w:r>
              <w:rPr>
                <w:rFonts w:eastAsia="Batang" w:hint="eastAsia"/>
              </w:rPr>
              <w:t>3,4,9</w:t>
            </w:r>
          </w:p>
        </w:tc>
        <w:tc>
          <w:tcPr>
            <w:tcW w:w="897" w:type="dxa"/>
            <w:shd w:val="clear" w:color="auto" w:fill="auto"/>
          </w:tcPr>
          <w:p w14:paraId="496867E2" w14:textId="77777777" w:rsidR="00EA1C8B" w:rsidRDefault="00EB09B4">
            <w:pPr>
              <w:pStyle w:val="TAC"/>
              <w:rPr>
                <w:rFonts w:eastAsia="Batang"/>
              </w:rPr>
            </w:pPr>
            <w:r>
              <w:rPr>
                <w:rFonts w:eastAsia="Batang"/>
              </w:rPr>
              <w:t>0</w:t>
            </w:r>
          </w:p>
        </w:tc>
        <w:tc>
          <w:tcPr>
            <w:tcW w:w="1027" w:type="dxa"/>
          </w:tcPr>
          <w:p w14:paraId="45661F92" w14:textId="77777777" w:rsidR="00EA1C8B" w:rsidRDefault="00EB09B4">
            <w:pPr>
              <w:pStyle w:val="TAC"/>
              <w:rPr>
                <w:rFonts w:eastAsia="Batang"/>
              </w:rPr>
            </w:pPr>
            <w:r>
              <w:rPr>
                <w:rFonts w:eastAsia="Batang"/>
              </w:rPr>
              <w:t>-</w:t>
            </w:r>
          </w:p>
        </w:tc>
        <w:tc>
          <w:tcPr>
            <w:tcW w:w="1247" w:type="dxa"/>
          </w:tcPr>
          <w:p w14:paraId="79D5EF0A" w14:textId="77777777" w:rsidR="00EA1C8B" w:rsidRDefault="00EB09B4">
            <w:pPr>
              <w:pStyle w:val="TAC"/>
              <w:rPr>
                <w:rFonts w:eastAsia="Batang"/>
              </w:rPr>
            </w:pPr>
            <w:r>
              <w:rPr>
                <w:rFonts w:eastAsia="Batang"/>
              </w:rPr>
              <w:t>-</w:t>
            </w:r>
          </w:p>
        </w:tc>
        <w:tc>
          <w:tcPr>
            <w:tcW w:w="936" w:type="dxa"/>
          </w:tcPr>
          <w:p w14:paraId="1F404C05" w14:textId="77777777" w:rsidR="00EA1C8B" w:rsidRDefault="00EB09B4">
            <w:pPr>
              <w:pStyle w:val="TAC"/>
              <w:rPr>
                <w:rFonts w:eastAsia="Batang"/>
              </w:rPr>
            </w:pPr>
            <w:r>
              <w:rPr>
                <w:rFonts w:eastAsia="Batang"/>
              </w:rPr>
              <w:t>0</w:t>
            </w:r>
          </w:p>
        </w:tc>
      </w:tr>
      <w:tr w:rsidR="00EA1C8B" w14:paraId="3DE3E328" w14:textId="77777777">
        <w:trPr>
          <w:jc w:val="center"/>
        </w:trPr>
        <w:tc>
          <w:tcPr>
            <w:tcW w:w="1396" w:type="dxa"/>
            <w:shd w:val="clear" w:color="auto" w:fill="auto"/>
            <w:vAlign w:val="center"/>
          </w:tcPr>
          <w:p w14:paraId="251FF0D9" w14:textId="77777777" w:rsidR="00EA1C8B" w:rsidRDefault="00EB09B4">
            <w:pPr>
              <w:pStyle w:val="TAC"/>
              <w:rPr>
                <w:rFonts w:eastAsia="Batang"/>
              </w:rPr>
            </w:pPr>
            <w:r>
              <w:rPr>
                <w:rFonts w:eastAsia="Batang"/>
              </w:rPr>
              <w:t>63</w:t>
            </w:r>
          </w:p>
        </w:tc>
        <w:tc>
          <w:tcPr>
            <w:tcW w:w="1027" w:type="dxa"/>
            <w:shd w:val="clear" w:color="auto" w:fill="auto"/>
            <w:vAlign w:val="center"/>
          </w:tcPr>
          <w:p w14:paraId="55678754" w14:textId="77777777" w:rsidR="00EA1C8B" w:rsidRDefault="00EB09B4">
            <w:pPr>
              <w:pStyle w:val="TAC"/>
              <w:rPr>
                <w:rFonts w:eastAsia="Batang"/>
              </w:rPr>
            </w:pPr>
            <w:r>
              <w:rPr>
                <w:rFonts w:eastAsia="Batang" w:hint="eastAsia"/>
              </w:rPr>
              <w:t>3</w:t>
            </w:r>
          </w:p>
        </w:tc>
        <w:tc>
          <w:tcPr>
            <w:tcW w:w="408" w:type="dxa"/>
            <w:shd w:val="clear" w:color="auto" w:fill="auto"/>
            <w:vAlign w:val="center"/>
          </w:tcPr>
          <w:p w14:paraId="7FBF8654" w14:textId="77777777" w:rsidR="00EA1C8B" w:rsidRDefault="00EB09B4">
            <w:pPr>
              <w:pStyle w:val="TAC"/>
              <w:rPr>
                <w:rFonts w:eastAsia="Batang"/>
              </w:rPr>
            </w:pPr>
            <w:r>
              <w:rPr>
                <w:rFonts w:eastAsia="Batang" w:hint="eastAsia"/>
              </w:rPr>
              <w:t>1</w:t>
            </w:r>
          </w:p>
        </w:tc>
        <w:tc>
          <w:tcPr>
            <w:tcW w:w="416" w:type="dxa"/>
            <w:shd w:val="clear" w:color="auto" w:fill="auto"/>
            <w:vAlign w:val="center"/>
          </w:tcPr>
          <w:p w14:paraId="719140BE" w14:textId="77777777" w:rsidR="00EA1C8B" w:rsidRDefault="00EB09B4">
            <w:pPr>
              <w:pStyle w:val="TAC"/>
              <w:rPr>
                <w:rFonts w:eastAsia="Batang"/>
              </w:rPr>
            </w:pPr>
            <w:r>
              <w:rPr>
                <w:rFonts w:eastAsia="Batang" w:hint="eastAsia"/>
              </w:rPr>
              <w:t>0</w:t>
            </w:r>
          </w:p>
        </w:tc>
        <w:tc>
          <w:tcPr>
            <w:tcW w:w="2098" w:type="dxa"/>
            <w:shd w:val="clear" w:color="auto" w:fill="auto"/>
            <w:vAlign w:val="center"/>
          </w:tcPr>
          <w:p w14:paraId="6C6DBF84" w14:textId="77777777" w:rsidR="00EA1C8B" w:rsidRDefault="00EB09B4">
            <w:pPr>
              <w:pStyle w:val="TAC"/>
              <w:rPr>
                <w:rFonts w:eastAsia="Batang"/>
              </w:rPr>
            </w:pPr>
            <w:r>
              <w:rPr>
                <w:rFonts w:eastAsia="Batang" w:hint="eastAsia"/>
              </w:rPr>
              <w:t>7,8,9</w:t>
            </w:r>
          </w:p>
        </w:tc>
        <w:tc>
          <w:tcPr>
            <w:tcW w:w="897" w:type="dxa"/>
            <w:shd w:val="clear" w:color="auto" w:fill="auto"/>
          </w:tcPr>
          <w:p w14:paraId="49592CF4" w14:textId="77777777" w:rsidR="00EA1C8B" w:rsidRDefault="00EB09B4">
            <w:pPr>
              <w:pStyle w:val="TAC"/>
              <w:rPr>
                <w:rFonts w:eastAsia="Batang"/>
              </w:rPr>
            </w:pPr>
            <w:r>
              <w:rPr>
                <w:rFonts w:eastAsia="Batang"/>
              </w:rPr>
              <w:t>0</w:t>
            </w:r>
          </w:p>
        </w:tc>
        <w:tc>
          <w:tcPr>
            <w:tcW w:w="1027" w:type="dxa"/>
          </w:tcPr>
          <w:p w14:paraId="7D1E6C2C" w14:textId="77777777" w:rsidR="00EA1C8B" w:rsidRDefault="00EB09B4">
            <w:pPr>
              <w:pStyle w:val="TAC"/>
              <w:rPr>
                <w:rFonts w:eastAsia="Batang"/>
              </w:rPr>
            </w:pPr>
            <w:r>
              <w:rPr>
                <w:rFonts w:eastAsia="Batang"/>
              </w:rPr>
              <w:t>-</w:t>
            </w:r>
          </w:p>
        </w:tc>
        <w:tc>
          <w:tcPr>
            <w:tcW w:w="1247" w:type="dxa"/>
          </w:tcPr>
          <w:p w14:paraId="1328C488" w14:textId="77777777" w:rsidR="00EA1C8B" w:rsidRDefault="00EB09B4">
            <w:pPr>
              <w:pStyle w:val="TAC"/>
              <w:rPr>
                <w:rFonts w:eastAsia="Batang"/>
              </w:rPr>
            </w:pPr>
            <w:r>
              <w:rPr>
                <w:rFonts w:eastAsia="Batang"/>
              </w:rPr>
              <w:t>-</w:t>
            </w:r>
          </w:p>
        </w:tc>
        <w:tc>
          <w:tcPr>
            <w:tcW w:w="936" w:type="dxa"/>
          </w:tcPr>
          <w:p w14:paraId="1E08424A" w14:textId="77777777" w:rsidR="00EA1C8B" w:rsidRDefault="00EB09B4">
            <w:pPr>
              <w:pStyle w:val="TAC"/>
              <w:rPr>
                <w:rFonts w:eastAsia="Batang"/>
              </w:rPr>
            </w:pPr>
            <w:r>
              <w:rPr>
                <w:rFonts w:eastAsia="Batang"/>
              </w:rPr>
              <w:t>0</w:t>
            </w:r>
          </w:p>
        </w:tc>
      </w:tr>
      <w:tr w:rsidR="00EA1C8B" w14:paraId="0695B191" w14:textId="77777777">
        <w:trPr>
          <w:jc w:val="center"/>
        </w:trPr>
        <w:tc>
          <w:tcPr>
            <w:tcW w:w="1396" w:type="dxa"/>
            <w:shd w:val="clear" w:color="auto" w:fill="auto"/>
            <w:vAlign w:val="center"/>
          </w:tcPr>
          <w:p w14:paraId="6A8E39F0" w14:textId="77777777" w:rsidR="00EA1C8B" w:rsidRDefault="00EB09B4">
            <w:pPr>
              <w:pStyle w:val="TAC"/>
              <w:rPr>
                <w:rFonts w:eastAsia="Batang"/>
              </w:rPr>
            </w:pPr>
            <w:r>
              <w:rPr>
                <w:rFonts w:eastAsia="Batang"/>
              </w:rPr>
              <w:t>64</w:t>
            </w:r>
          </w:p>
        </w:tc>
        <w:tc>
          <w:tcPr>
            <w:tcW w:w="1027" w:type="dxa"/>
            <w:shd w:val="clear" w:color="auto" w:fill="auto"/>
            <w:vAlign w:val="center"/>
          </w:tcPr>
          <w:p w14:paraId="6D51A62B" w14:textId="77777777" w:rsidR="00EA1C8B" w:rsidRDefault="00EB09B4">
            <w:pPr>
              <w:pStyle w:val="TAC"/>
              <w:rPr>
                <w:rFonts w:eastAsia="Batang"/>
              </w:rPr>
            </w:pPr>
            <w:r>
              <w:rPr>
                <w:rFonts w:eastAsia="Batang" w:hint="eastAsia"/>
              </w:rPr>
              <w:t>3</w:t>
            </w:r>
          </w:p>
        </w:tc>
        <w:tc>
          <w:tcPr>
            <w:tcW w:w="408" w:type="dxa"/>
            <w:shd w:val="clear" w:color="auto" w:fill="auto"/>
            <w:vAlign w:val="center"/>
          </w:tcPr>
          <w:p w14:paraId="7060B4BB" w14:textId="77777777" w:rsidR="00EA1C8B" w:rsidRDefault="00EB09B4">
            <w:pPr>
              <w:pStyle w:val="TAC"/>
              <w:rPr>
                <w:rFonts w:eastAsia="Batang"/>
              </w:rPr>
            </w:pPr>
            <w:r>
              <w:rPr>
                <w:rFonts w:eastAsia="Batang" w:hint="eastAsia"/>
              </w:rPr>
              <w:t>1</w:t>
            </w:r>
          </w:p>
        </w:tc>
        <w:tc>
          <w:tcPr>
            <w:tcW w:w="416" w:type="dxa"/>
            <w:shd w:val="clear" w:color="auto" w:fill="auto"/>
            <w:vAlign w:val="center"/>
          </w:tcPr>
          <w:p w14:paraId="4902668A" w14:textId="77777777" w:rsidR="00EA1C8B" w:rsidRDefault="00EB09B4">
            <w:pPr>
              <w:pStyle w:val="TAC"/>
              <w:rPr>
                <w:rFonts w:eastAsia="Batang"/>
              </w:rPr>
            </w:pPr>
            <w:r>
              <w:rPr>
                <w:rFonts w:eastAsia="Batang" w:hint="eastAsia"/>
              </w:rPr>
              <w:t>0</w:t>
            </w:r>
          </w:p>
        </w:tc>
        <w:tc>
          <w:tcPr>
            <w:tcW w:w="2098" w:type="dxa"/>
            <w:shd w:val="clear" w:color="auto" w:fill="auto"/>
            <w:vAlign w:val="center"/>
          </w:tcPr>
          <w:p w14:paraId="7C2498AA" w14:textId="77777777" w:rsidR="00EA1C8B" w:rsidRDefault="00EB09B4">
            <w:pPr>
              <w:pStyle w:val="TAC"/>
              <w:rPr>
                <w:rFonts w:eastAsia="Batang"/>
              </w:rPr>
            </w:pPr>
            <w:r>
              <w:rPr>
                <w:rFonts w:eastAsia="Batang" w:hint="eastAsia"/>
              </w:rPr>
              <w:t>3,4,8,9</w:t>
            </w:r>
          </w:p>
        </w:tc>
        <w:tc>
          <w:tcPr>
            <w:tcW w:w="897" w:type="dxa"/>
            <w:shd w:val="clear" w:color="auto" w:fill="auto"/>
          </w:tcPr>
          <w:p w14:paraId="2301BE7A" w14:textId="77777777" w:rsidR="00EA1C8B" w:rsidRDefault="00EB09B4">
            <w:pPr>
              <w:pStyle w:val="TAC"/>
              <w:rPr>
                <w:rFonts w:eastAsia="Batang"/>
              </w:rPr>
            </w:pPr>
            <w:r>
              <w:rPr>
                <w:rFonts w:eastAsia="Batang"/>
              </w:rPr>
              <w:t>0</w:t>
            </w:r>
          </w:p>
        </w:tc>
        <w:tc>
          <w:tcPr>
            <w:tcW w:w="1027" w:type="dxa"/>
          </w:tcPr>
          <w:p w14:paraId="14F50698" w14:textId="77777777" w:rsidR="00EA1C8B" w:rsidRDefault="00EB09B4">
            <w:pPr>
              <w:pStyle w:val="TAC"/>
              <w:rPr>
                <w:rFonts w:eastAsia="Batang"/>
              </w:rPr>
            </w:pPr>
            <w:r>
              <w:rPr>
                <w:rFonts w:eastAsia="Batang"/>
              </w:rPr>
              <w:t>-</w:t>
            </w:r>
          </w:p>
        </w:tc>
        <w:tc>
          <w:tcPr>
            <w:tcW w:w="1247" w:type="dxa"/>
          </w:tcPr>
          <w:p w14:paraId="170AB882" w14:textId="77777777" w:rsidR="00EA1C8B" w:rsidRDefault="00EB09B4">
            <w:pPr>
              <w:pStyle w:val="TAC"/>
              <w:rPr>
                <w:rFonts w:eastAsia="Batang"/>
              </w:rPr>
            </w:pPr>
            <w:r>
              <w:rPr>
                <w:rFonts w:eastAsia="Batang"/>
              </w:rPr>
              <w:t>-</w:t>
            </w:r>
          </w:p>
        </w:tc>
        <w:tc>
          <w:tcPr>
            <w:tcW w:w="936" w:type="dxa"/>
          </w:tcPr>
          <w:p w14:paraId="11550B0D" w14:textId="77777777" w:rsidR="00EA1C8B" w:rsidRDefault="00EB09B4">
            <w:pPr>
              <w:pStyle w:val="TAC"/>
              <w:rPr>
                <w:rFonts w:eastAsia="Batang"/>
              </w:rPr>
            </w:pPr>
            <w:r>
              <w:rPr>
                <w:rFonts w:eastAsia="Batang"/>
              </w:rPr>
              <w:t>0</w:t>
            </w:r>
          </w:p>
        </w:tc>
      </w:tr>
      <w:tr w:rsidR="00EA1C8B" w14:paraId="6B33D3C4" w14:textId="77777777">
        <w:trPr>
          <w:jc w:val="center"/>
        </w:trPr>
        <w:tc>
          <w:tcPr>
            <w:tcW w:w="1396" w:type="dxa"/>
            <w:shd w:val="clear" w:color="auto" w:fill="auto"/>
            <w:vAlign w:val="center"/>
          </w:tcPr>
          <w:p w14:paraId="37C9B1DC" w14:textId="77777777" w:rsidR="00EA1C8B" w:rsidRDefault="00EB09B4">
            <w:pPr>
              <w:pStyle w:val="TAC"/>
              <w:rPr>
                <w:rFonts w:eastAsia="Batang"/>
              </w:rPr>
            </w:pPr>
            <w:r>
              <w:rPr>
                <w:rFonts w:eastAsia="Batang"/>
              </w:rPr>
              <w:t>65</w:t>
            </w:r>
          </w:p>
        </w:tc>
        <w:tc>
          <w:tcPr>
            <w:tcW w:w="1027" w:type="dxa"/>
            <w:shd w:val="clear" w:color="auto" w:fill="auto"/>
            <w:vAlign w:val="center"/>
          </w:tcPr>
          <w:p w14:paraId="4FB928E0" w14:textId="77777777" w:rsidR="00EA1C8B" w:rsidRDefault="00EB09B4">
            <w:pPr>
              <w:pStyle w:val="TAC"/>
              <w:rPr>
                <w:rFonts w:eastAsia="Batang"/>
              </w:rPr>
            </w:pPr>
            <w:r>
              <w:rPr>
                <w:rFonts w:eastAsia="Batang" w:hint="eastAsia"/>
              </w:rPr>
              <w:t>3</w:t>
            </w:r>
          </w:p>
        </w:tc>
        <w:tc>
          <w:tcPr>
            <w:tcW w:w="408" w:type="dxa"/>
            <w:shd w:val="clear" w:color="auto" w:fill="auto"/>
            <w:vAlign w:val="center"/>
          </w:tcPr>
          <w:p w14:paraId="0D61FF0E" w14:textId="77777777" w:rsidR="00EA1C8B" w:rsidRDefault="00EB09B4">
            <w:pPr>
              <w:pStyle w:val="TAC"/>
              <w:rPr>
                <w:rFonts w:eastAsia="Batang"/>
              </w:rPr>
            </w:pPr>
            <w:r>
              <w:rPr>
                <w:rFonts w:eastAsia="Batang" w:hint="eastAsia"/>
              </w:rPr>
              <w:t>1</w:t>
            </w:r>
          </w:p>
        </w:tc>
        <w:tc>
          <w:tcPr>
            <w:tcW w:w="416" w:type="dxa"/>
            <w:shd w:val="clear" w:color="auto" w:fill="auto"/>
            <w:vAlign w:val="center"/>
          </w:tcPr>
          <w:p w14:paraId="03828239" w14:textId="77777777" w:rsidR="00EA1C8B" w:rsidRDefault="00EB09B4">
            <w:pPr>
              <w:pStyle w:val="TAC"/>
              <w:rPr>
                <w:rFonts w:eastAsia="Batang"/>
              </w:rPr>
            </w:pPr>
            <w:r>
              <w:rPr>
                <w:rFonts w:eastAsia="Batang" w:hint="eastAsia"/>
              </w:rPr>
              <w:t>0</w:t>
            </w:r>
          </w:p>
        </w:tc>
        <w:tc>
          <w:tcPr>
            <w:tcW w:w="2098" w:type="dxa"/>
            <w:shd w:val="clear" w:color="auto" w:fill="auto"/>
            <w:vAlign w:val="center"/>
          </w:tcPr>
          <w:p w14:paraId="40CA78C8" w14:textId="77777777" w:rsidR="00EA1C8B" w:rsidRDefault="00EB09B4">
            <w:pPr>
              <w:pStyle w:val="TAC"/>
              <w:rPr>
                <w:rFonts w:eastAsia="Batang"/>
              </w:rPr>
            </w:pPr>
            <w:r>
              <w:rPr>
                <w:rFonts w:eastAsia="Batang" w:hint="eastAsia"/>
              </w:rPr>
              <w:t>1,4,6,9</w:t>
            </w:r>
          </w:p>
        </w:tc>
        <w:tc>
          <w:tcPr>
            <w:tcW w:w="897" w:type="dxa"/>
            <w:shd w:val="clear" w:color="auto" w:fill="auto"/>
          </w:tcPr>
          <w:p w14:paraId="328873B6" w14:textId="77777777" w:rsidR="00EA1C8B" w:rsidRDefault="00EB09B4">
            <w:pPr>
              <w:pStyle w:val="TAC"/>
              <w:rPr>
                <w:rFonts w:eastAsia="Batang"/>
              </w:rPr>
            </w:pPr>
            <w:r>
              <w:rPr>
                <w:rFonts w:eastAsia="Batang"/>
              </w:rPr>
              <w:t>0</w:t>
            </w:r>
          </w:p>
        </w:tc>
        <w:tc>
          <w:tcPr>
            <w:tcW w:w="1027" w:type="dxa"/>
          </w:tcPr>
          <w:p w14:paraId="37CBEBE7" w14:textId="77777777" w:rsidR="00EA1C8B" w:rsidRDefault="00EB09B4">
            <w:pPr>
              <w:pStyle w:val="TAC"/>
              <w:rPr>
                <w:rFonts w:eastAsia="Batang"/>
              </w:rPr>
            </w:pPr>
            <w:r>
              <w:rPr>
                <w:rFonts w:eastAsia="Batang"/>
              </w:rPr>
              <w:t>-</w:t>
            </w:r>
          </w:p>
        </w:tc>
        <w:tc>
          <w:tcPr>
            <w:tcW w:w="1247" w:type="dxa"/>
          </w:tcPr>
          <w:p w14:paraId="2525CE24" w14:textId="77777777" w:rsidR="00EA1C8B" w:rsidRDefault="00EB09B4">
            <w:pPr>
              <w:pStyle w:val="TAC"/>
              <w:rPr>
                <w:rFonts w:eastAsia="Batang"/>
              </w:rPr>
            </w:pPr>
            <w:r>
              <w:rPr>
                <w:rFonts w:eastAsia="Batang"/>
              </w:rPr>
              <w:t>-</w:t>
            </w:r>
          </w:p>
        </w:tc>
        <w:tc>
          <w:tcPr>
            <w:tcW w:w="936" w:type="dxa"/>
          </w:tcPr>
          <w:p w14:paraId="36621106" w14:textId="77777777" w:rsidR="00EA1C8B" w:rsidRDefault="00EB09B4">
            <w:pPr>
              <w:pStyle w:val="TAC"/>
              <w:rPr>
                <w:rFonts w:eastAsia="Batang"/>
              </w:rPr>
            </w:pPr>
            <w:r>
              <w:rPr>
                <w:rFonts w:eastAsia="Batang"/>
              </w:rPr>
              <w:t>0</w:t>
            </w:r>
          </w:p>
        </w:tc>
      </w:tr>
      <w:tr w:rsidR="00EA1C8B" w14:paraId="6AAADB7C" w14:textId="77777777">
        <w:trPr>
          <w:jc w:val="center"/>
        </w:trPr>
        <w:tc>
          <w:tcPr>
            <w:tcW w:w="1396" w:type="dxa"/>
            <w:shd w:val="clear" w:color="auto" w:fill="auto"/>
            <w:vAlign w:val="center"/>
          </w:tcPr>
          <w:p w14:paraId="3E4FF612" w14:textId="77777777" w:rsidR="00EA1C8B" w:rsidRDefault="00EB09B4">
            <w:pPr>
              <w:pStyle w:val="TAC"/>
              <w:rPr>
                <w:rFonts w:eastAsia="Batang"/>
              </w:rPr>
            </w:pPr>
            <w:r>
              <w:rPr>
                <w:rFonts w:eastAsia="Batang"/>
              </w:rPr>
              <w:t>66</w:t>
            </w:r>
          </w:p>
        </w:tc>
        <w:tc>
          <w:tcPr>
            <w:tcW w:w="1027" w:type="dxa"/>
            <w:shd w:val="clear" w:color="auto" w:fill="auto"/>
            <w:vAlign w:val="center"/>
          </w:tcPr>
          <w:p w14:paraId="1C9FF1B9" w14:textId="77777777" w:rsidR="00EA1C8B" w:rsidRDefault="00EB09B4">
            <w:pPr>
              <w:pStyle w:val="TAC"/>
              <w:rPr>
                <w:rFonts w:eastAsia="Batang"/>
              </w:rPr>
            </w:pPr>
            <w:r>
              <w:rPr>
                <w:rFonts w:eastAsia="Batang" w:hint="eastAsia"/>
              </w:rPr>
              <w:t>3</w:t>
            </w:r>
          </w:p>
        </w:tc>
        <w:tc>
          <w:tcPr>
            <w:tcW w:w="408" w:type="dxa"/>
            <w:shd w:val="clear" w:color="auto" w:fill="auto"/>
            <w:vAlign w:val="center"/>
          </w:tcPr>
          <w:p w14:paraId="3F09103D" w14:textId="77777777" w:rsidR="00EA1C8B" w:rsidRDefault="00EB09B4">
            <w:pPr>
              <w:pStyle w:val="TAC"/>
              <w:rPr>
                <w:rFonts w:eastAsia="Batang"/>
              </w:rPr>
            </w:pPr>
            <w:r>
              <w:rPr>
                <w:rFonts w:eastAsia="Batang" w:hint="eastAsia"/>
              </w:rPr>
              <w:t>1</w:t>
            </w:r>
          </w:p>
        </w:tc>
        <w:tc>
          <w:tcPr>
            <w:tcW w:w="416" w:type="dxa"/>
            <w:shd w:val="clear" w:color="auto" w:fill="auto"/>
            <w:vAlign w:val="center"/>
          </w:tcPr>
          <w:p w14:paraId="59C0B951" w14:textId="77777777" w:rsidR="00EA1C8B" w:rsidRDefault="00EB09B4">
            <w:pPr>
              <w:pStyle w:val="TAC"/>
              <w:rPr>
                <w:rFonts w:eastAsia="Batang"/>
              </w:rPr>
            </w:pPr>
            <w:r>
              <w:rPr>
                <w:rFonts w:eastAsia="Batang" w:hint="eastAsia"/>
              </w:rPr>
              <w:t>0</w:t>
            </w:r>
          </w:p>
        </w:tc>
        <w:tc>
          <w:tcPr>
            <w:tcW w:w="2098" w:type="dxa"/>
            <w:shd w:val="clear" w:color="auto" w:fill="auto"/>
            <w:vAlign w:val="center"/>
          </w:tcPr>
          <w:p w14:paraId="51924B5D" w14:textId="77777777" w:rsidR="00EA1C8B" w:rsidRDefault="00EB09B4">
            <w:pPr>
              <w:pStyle w:val="TAC"/>
              <w:rPr>
                <w:rFonts w:eastAsia="Batang"/>
              </w:rPr>
            </w:pPr>
            <w:r>
              <w:rPr>
                <w:rFonts w:eastAsia="Batang" w:hint="eastAsia"/>
              </w:rPr>
              <w:t>1,3,5,7,9</w:t>
            </w:r>
          </w:p>
        </w:tc>
        <w:tc>
          <w:tcPr>
            <w:tcW w:w="897" w:type="dxa"/>
            <w:shd w:val="clear" w:color="auto" w:fill="auto"/>
            <w:vAlign w:val="center"/>
          </w:tcPr>
          <w:p w14:paraId="7462210C" w14:textId="77777777" w:rsidR="00EA1C8B" w:rsidRDefault="00EB09B4">
            <w:pPr>
              <w:pStyle w:val="TAC"/>
              <w:rPr>
                <w:rFonts w:eastAsia="Batang"/>
              </w:rPr>
            </w:pPr>
            <w:r>
              <w:rPr>
                <w:rFonts w:eastAsia="Batang" w:hint="eastAsia"/>
              </w:rPr>
              <w:t>0</w:t>
            </w:r>
          </w:p>
        </w:tc>
        <w:tc>
          <w:tcPr>
            <w:tcW w:w="1027" w:type="dxa"/>
          </w:tcPr>
          <w:p w14:paraId="739AC9A2" w14:textId="77777777" w:rsidR="00EA1C8B" w:rsidRDefault="00EB09B4">
            <w:pPr>
              <w:pStyle w:val="TAC"/>
              <w:rPr>
                <w:rFonts w:eastAsia="Batang"/>
              </w:rPr>
            </w:pPr>
            <w:r>
              <w:rPr>
                <w:rFonts w:eastAsia="Batang"/>
              </w:rPr>
              <w:t>-</w:t>
            </w:r>
          </w:p>
        </w:tc>
        <w:tc>
          <w:tcPr>
            <w:tcW w:w="1247" w:type="dxa"/>
          </w:tcPr>
          <w:p w14:paraId="14364ADC" w14:textId="77777777" w:rsidR="00EA1C8B" w:rsidRDefault="00EB09B4">
            <w:pPr>
              <w:pStyle w:val="TAC"/>
              <w:rPr>
                <w:rFonts w:eastAsia="Batang"/>
              </w:rPr>
            </w:pPr>
            <w:r>
              <w:rPr>
                <w:rFonts w:eastAsia="Batang"/>
              </w:rPr>
              <w:t>-</w:t>
            </w:r>
          </w:p>
        </w:tc>
        <w:tc>
          <w:tcPr>
            <w:tcW w:w="936" w:type="dxa"/>
          </w:tcPr>
          <w:p w14:paraId="01E288E8" w14:textId="77777777" w:rsidR="00EA1C8B" w:rsidRDefault="00EB09B4">
            <w:pPr>
              <w:pStyle w:val="TAC"/>
              <w:rPr>
                <w:rFonts w:eastAsia="Batang"/>
              </w:rPr>
            </w:pPr>
            <w:r>
              <w:rPr>
                <w:rFonts w:eastAsia="Batang"/>
              </w:rPr>
              <w:t>0</w:t>
            </w:r>
          </w:p>
        </w:tc>
      </w:tr>
      <w:tr w:rsidR="00EA1C8B" w14:paraId="4B707A4C" w14:textId="77777777">
        <w:trPr>
          <w:jc w:val="center"/>
        </w:trPr>
        <w:tc>
          <w:tcPr>
            <w:tcW w:w="1396" w:type="dxa"/>
            <w:shd w:val="clear" w:color="auto" w:fill="auto"/>
            <w:vAlign w:val="center"/>
          </w:tcPr>
          <w:p w14:paraId="37B30E86" w14:textId="77777777" w:rsidR="00EA1C8B" w:rsidRDefault="00EB09B4">
            <w:pPr>
              <w:pStyle w:val="TAC"/>
              <w:rPr>
                <w:lang w:val="en-US" w:eastAsia="zh-CN"/>
              </w:rPr>
            </w:pPr>
            <w:r>
              <w:rPr>
                <w:rFonts w:hint="eastAsia"/>
                <w:lang w:val="en-US" w:eastAsia="zh-CN"/>
              </w:rPr>
              <w:t>...</w:t>
            </w:r>
          </w:p>
        </w:tc>
        <w:tc>
          <w:tcPr>
            <w:tcW w:w="1027" w:type="dxa"/>
            <w:shd w:val="clear" w:color="auto" w:fill="auto"/>
            <w:vAlign w:val="center"/>
          </w:tcPr>
          <w:p w14:paraId="6B40F96D" w14:textId="77777777" w:rsidR="00EA1C8B" w:rsidRDefault="00EA1C8B">
            <w:pPr>
              <w:pStyle w:val="TAC"/>
              <w:rPr>
                <w:rFonts w:eastAsia="Batang"/>
              </w:rPr>
            </w:pPr>
          </w:p>
        </w:tc>
        <w:tc>
          <w:tcPr>
            <w:tcW w:w="408" w:type="dxa"/>
            <w:shd w:val="clear" w:color="auto" w:fill="auto"/>
            <w:vAlign w:val="center"/>
          </w:tcPr>
          <w:p w14:paraId="36ADC721" w14:textId="77777777" w:rsidR="00EA1C8B" w:rsidRDefault="00EA1C8B">
            <w:pPr>
              <w:pStyle w:val="TAC"/>
              <w:rPr>
                <w:rFonts w:eastAsia="Batang"/>
              </w:rPr>
            </w:pPr>
          </w:p>
        </w:tc>
        <w:tc>
          <w:tcPr>
            <w:tcW w:w="416" w:type="dxa"/>
            <w:shd w:val="clear" w:color="auto" w:fill="auto"/>
          </w:tcPr>
          <w:p w14:paraId="43BD12A2" w14:textId="77777777" w:rsidR="00EA1C8B" w:rsidRDefault="00EA1C8B">
            <w:pPr>
              <w:pStyle w:val="TAC"/>
              <w:rPr>
                <w:rFonts w:eastAsia="Batang"/>
              </w:rPr>
            </w:pPr>
          </w:p>
        </w:tc>
        <w:tc>
          <w:tcPr>
            <w:tcW w:w="2098" w:type="dxa"/>
            <w:shd w:val="clear" w:color="auto" w:fill="auto"/>
            <w:vAlign w:val="center"/>
          </w:tcPr>
          <w:p w14:paraId="47809BEE" w14:textId="77777777" w:rsidR="00EA1C8B" w:rsidRDefault="00EA1C8B">
            <w:pPr>
              <w:pStyle w:val="TAC"/>
              <w:rPr>
                <w:rFonts w:eastAsia="Batang"/>
              </w:rPr>
            </w:pPr>
          </w:p>
        </w:tc>
        <w:tc>
          <w:tcPr>
            <w:tcW w:w="897" w:type="dxa"/>
            <w:shd w:val="clear" w:color="auto" w:fill="auto"/>
            <w:vAlign w:val="center"/>
          </w:tcPr>
          <w:p w14:paraId="2BEAD374" w14:textId="77777777" w:rsidR="00EA1C8B" w:rsidRDefault="00EA1C8B">
            <w:pPr>
              <w:pStyle w:val="TAC"/>
              <w:rPr>
                <w:rFonts w:eastAsia="Batang"/>
              </w:rPr>
            </w:pPr>
          </w:p>
        </w:tc>
        <w:tc>
          <w:tcPr>
            <w:tcW w:w="1027" w:type="dxa"/>
            <w:vAlign w:val="center"/>
          </w:tcPr>
          <w:p w14:paraId="6ABEC262" w14:textId="77777777" w:rsidR="00EA1C8B" w:rsidRDefault="00EA1C8B">
            <w:pPr>
              <w:pStyle w:val="TAC"/>
              <w:rPr>
                <w:rFonts w:eastAsia="Batang"/>
              </w:rPr>
            </w:pPr>
          </w:p>
        </w:tc>
        <w:tc>
          <w:tcPr>
            <w:tcW w:w="1247" w:type="dxa"/>
            <w:vAlign w:val="center"/>
          </w:tcPr>
          <w:p w14:paraId="3334211D" w14:textId="77777777" w:rsidR="00EA1C8B" w:rsidRDefault="00EA1C8B">
            <w:pPr>
              <w:pStyle w:val="TAC"/>
              <w:rPr>
                <w:rFonts w:eastAsia="Batang"/>
              </w:rPr>
            </w:pPr>
          </w:p>
        </w:tc>
        <w:tc>
          <w:tcPr>
            <w:tcW w:w="936" w:type="dxa"/>
          </w:tcPr>
          <w:p w14:paraId="71E72482" w14:textId="77777777" w:rsidR="00EA1C8B" w:rsidRDefault="00EA1C8B">
            <w:pPr>
              <w:pStyle w:val="TAC"/>
              <w:rPr>
                <w:rFonts w:eastAsia="Batang"/>
              </w:rPr>
            </w:pPr>
          </w:p>
        </w:tc>
      </w:tr>
      <w:tr w:rsidR="00EA1C8B" w14:paraId="775BCF82" w14:textId="77777777">
        <w:trPr>
          <w:jc w:val="center"/>
        </w:trPr>
        <w:tc>
          <w:tcPr>
            <w:tcW w:w="1396" w:type="dxa"/>
            <w:shd w:val="clear" w:color="auto" w:fill="auto"/>
          </w:tcPr>
          <w:p w14:paraId="3510A52E" w14:textId="77777777" w:rsidR="00EA1C8B" w:rsidRDefault="00EB09B4">
            <w:pPr>
              <w:pStyle w:val="TAC"/>
              <w:rPr>
                <w:rFonts w:eastAsia="Batang"/>
              </w:rPr>
            </w:pPr>
            <w:r>
              <w:rPr>
                <w:rFonts w:eastAsia="Batang"/>
              </w:rPr>
              <w:t>86</w:t>
            </w:r>
          </w:p>
        </w:tc>
        <w:tc>
          <w:tcPr>
            <w:tcW w:w="1027" w:type="dxa"/>
            <w:shd w:val="clear" w:color="auto" w:fill="auto"/>
            <w:vAlign w:val="center"/>
          </w:tcPr>
          <w:p w14:paraId="5A9D9AF2" w14:textId="77777777" w:rsidR="00EA1C8B" w:rsidRDefault="00EB09B4">
            <w:pPr>
              <w:pStyle w:val="TAC"/>
              <w:rPr>
                <w:rFonts w:eastAsia="Batang"/>
              </w:rPr>
            </w:pPr>
            <w:r>
              <w:rPr>
                <w:rFonts w:eastAsia="Batang"/>
              </w:rPr>
              <w:t>A1</w:t>
            </w:r>
          </w:p>
        </w:tc>
        <w:tc>
          <w:tcPr>
            <w:tcW w:w="408" w:type="dxa"/>
            <w:shd w:val="clear" w:color="auto" w:fill="auto"/>
            <w:vAlign w:val="center"/>
          </w:tcPr>
          <w:p w14:paraId="6B4E0975" w14:textId="77777777" w:rsidR="00EA1C8B" w:rsidRDefault="00EB09B4">
            <w:pPr>
              <w:pStyle w:val="TAC"/>
              <w:rPr>
                <w:rFonts w:eastAsia="Batang"/>
              </w:rPr>
            </w:pPr>
            <w:r>
              <w:rPr>
                <w:rFonts w:eastAsia="Batang"/>
              </w:rPr>
              <w:t>1</w:t>
            </w:r>
          </w:p>
        </w:tc>
        <w:tc>
          <w:tcPr>
            <w:tcW w:w="416" w:type="dxa"/>
            <w:shd w:val="clear" w:color="auto" w:fill="auto"/>
            <w:vAlign w:val="center"/>
          </w:tcPr>
          <w:p w14:paraId="2BCDBBA6" w14:textId="77777777" w:rsidR="00EA1C8B" w:rsidRDefault="00EB09B4">
            <w:pPr>
              <w:pStyle w:val="TAC"/>
              <w:rPr>
                <w:rFonts w:eastAsia="Batang"/>
              </w:rPr>
            </w:pPr>
            <w:r>
              <w:rPr>
                <w:rFonts w:eastAsia="Batang"/>
              </w:rPr>
              <w:t>0</w:t>
            </w:r>
          </w:p>
        </w:tc>
        <w:tc>
          <w:tcPr>
            <w:tcW w:w="2098" w:type="dxa"/>
            <w:shd w:val="clear" w:color="auto" w:fill="auto"/>
            <w:vAlign w:val="center"/>
          </w:tcPr>
          <w:p w14:paraId="0EA4A9BF" w14:textId="77777777" w:rsidR="00EA1C8B" w:rsidRDefault="00EB09B4">
            <w:pPr>
              <w:pStyle w:val="TAC"/>
              <w:rPr>
                <w:rFonts w:eastAsia="Batang"/>
              </w:rPr>
            </w:pPr>
            <w:r>
              <w:rPr>
                <w:rFonts w:eastAsia="Batang"/>
              </w:rPr>
              <w:t>0,1,2,3,4,5,6,7,8,9</w:t>
            </w:r>
          </w:p>
        </w:tc>
        <w:tc>
          <w:tcPr>
            <w:tcW w:w="897" w:type="dxa"/>
            <w:shd w:val="clear" w:color="auto" w:fill="auto"/>
            <w:vAlign w:val="center"/>
          </w:tcPr>
          <w:p w14:paraId="5E10C114" w14:textId="77777777" w:rsidR="00EA1C8B" w:rsidRDefault="00EB09B4">
            <w:pPr>
              <w:pStyle w:val="TAC"/>
              <w:rPr>
                <w:rFonts w:eastAsia="Batang"/>
              </w:rPr>
            </w:pPr>
            <w:r>
              <w:rPr>
                <w:rFonts w:eastAsia="Batang"/>
              </w:rPr>
              <w:t>7</w:t>
            </w:r>
          </w:p>
        </w:tc>
        <w:tc>
          <w:tcPr>
            <w:tcW w:w="1027" w:type="dxa"/>
            <w:vAlign w:val="center"/>
          </w:tcPr>
          <w:p w14:paraId="43CBFB0D" w14:textId="77777777" w:rsidR="00EA1C8B" w:rsidRDefault="00EB09B4">
            <w:pPr>
              <w:pStyle w:val="TAC"/>
              <w:rPr>
                <w:rFonts w:eastAsia="Batang"/>
              </w:rPr>
            </w:pPr>
            <w:r>
              <w:rPr>
                <w:rFonts w:eastAsia="Batang"/>
              </w:rPr>
              <w:t>1</w:t>
            </w:r>
          </w:p>
        </w:tc>
        <w:tc>
          <w:tcPr>
            <w:tcW w:w="1247" w:type="dxa"/>
            <w:vAlign w:val="center"/>
          </w:tcPr>
          <w:p w14:paraId="036AF2F3" w14:textId="77777777" w:rsidR="00EA1C8B" w:rsidRDefault="00EB09B4">
            <w:pPr>
              <w:pStyle w:val="TAC"/>
              <w:rPr>
                <w:rFonts w:eastAsia="Batang"/>
              </w:rPr>
            </w:pPr>
            <w:r>
              <w:rPr>
                <w:rFonts w:eastAsia="Batang"/>
              </w:rPr>
              <w:t>3</w:t>
            </w:r>
          </w:p>
        </w:tc>
        <w:tc>
          <w:tcPr>
            <w:tcW w:w="936" w:type="dxa"/>
          </w:tcPr>
          <w:p w14:paraId="38F703DC" w14:textId="77777777" w:rsidR="00EA1C8B" w:rsidRDefault="00EB09B4">
            <w:pPr>
              <w:pStyle w:val="TAC"/>
              <w:rPr>
                <w:rFonts w:eastAsia="Batang"/>
              </w:rPr>
            </w:pPr>
            <w:r>
              <w:rPr>
                <w:rFonts w:eastAsia="Batang"/>
              </w:rPr>
              <w:t>2</w:t>
            </w:r>
          </w:p>
        </w:tc>
      </w:tr>
      <w:tr w:rsidR="00EA1C8B" w14:paraId="25D396B2" w14:textId="77777777">
        <w:trPr>
          <w:jc w:val="center"/>
        </w:trPr>
        <w:tc>
          <w:tcPr>
            <w:tcW w:w="1396" w:type="dxa"/>
            <w:shd w:val="clear" w:color="auto" w:fill="auto"/>
          </w:tcPr>
          <w:p w14:paraId="18349E19" w14:textId="77777777" w:rsidR="00EA1C8B" w:rsidRDefault="00EB09B4">
            <w:pPr>
              <w:pStyle w:val="TAC"/>
              <w:rPr>
                <w:lang w:val="en-US" w:eastAsia="zh-CN"/>
              </w:rPr>
            </w:pPr>
            <w:r>
              <w:rPr>
                <w:rFonts w:hint="eastAsia"/>
                <w:lang w:val="en-US" w:eastAsia="zh-CN"/>
              </w:rPr>
              <w:t>...</w:t>
            </w:r>
          </w:p>
        </w:tc>
        <w:tc>
          <w:tcPr>
            <w:tcW w:w="1027" w:type="dxa"/>
            <w:shd w:val="clear" w:color="auto" w:fill="auto"/>
          </w:tcPr>
          <w:p w14:paraId="35A1DFE7" w14:textId="77777777" w:rsidR="00EA1C8B" w:rsidRDefault="00EA1C8B">
            <w:pPr>
              <w:pStyle w:val="TAC"/>
              <w:rPr>
                <w:rFonts w:eastAsia="Batang"/>
              </w:rPr>
            </w:pPr>
          </w:p>
        </w:tc>
        <w:tc>
          <w:tcPr>
            <w:tcW w:w="408" w:type="dxa"/>
            <w:shd w:val="clear" w:color="auto" w:fill="auto"/>
            <w:vAlign w:val="center"/>
          </w:tcPr>
          <w:p w14:paraId="1E176AF3" w14:textId="77777777" w:rsidR="00EA1C8B" w:rsidRDefault="00EA1C8B">
            <w:pPr>
              <w:pStyle w:val="TAC"/>
              <w:rPr>
                <w:rFonts w:eastAsia="Batang"/>
              </w:rPr>
            </w:pPr>
          </w:p>
        </w:tc>
        <w:tc>
          <w:tcPr>
            <w:tcW w:w="416" w:type="dxa"/>
            <w:shd w:val="clear" w:color="auto" w:fill="auto"/>
          </w:tcPr>
          <w:p w14:paraId="036EB171" w14:textId="77777777" w:rsidR="00EA1C8B" w:rsidRDefault="00EA1C8B">
            <w:pPr>
              <w:pStyle w:val="TAC"/>
              <w:rPr>
                <w:rFonts w:eastAsia="Batang"/>
              </w:rPr>
            </w:pPr>
          </w:p>
        </w:tc>
        <w:tc>
          <w:tcPr>
            <w:tcW w:w="2098" w:type="dxa"/>
            <w:shd w:val="clear" w:color="auto" w:fill="auto"/>
            <w:vAlign w:val="center"/>
          </w:tcPr>
          <w:p w14:paraId="4899E244" w14:textId="77777777" w:rsidR="00EA1C8B" w:rsidRDefault="00EA1C8B">
            <w:pPr>
              <w:pStyle w:val="TAC"/>
              <w:rPr>
                <w:rFonts w:eastAsia="Batang"/>
              </w:rPr>
            </w:pPr>
          </w:p>
        </w:tc>
        <w:tc>
          <w:tcPr>
            <w:tcW w:w="897" w:type="dxa"/>
            <w:shd w:val="clear" w:color="auto" w:fill="auto"/>
            <w:vAlign w:val="center"/>
          </w:tcPr>
          <w:p w14:paraId="528A169B" w14:textId="77777777" w:rsidR="00EA1C8B" w:rsidRDefault="00EA1C8B">
            <w:pPr>
              <w:pStyle w:val="TAC"/>
              <w:rPr>
                <w:rFonts w:eastAsia="Batang"/>
              </w:rPr>
            </w:pPr>
          </w:p>
        </w:tc>
        <w:tc>
          <w:tcPr>
            <w:tcW w:w="1027" w:type="dxa"/>
            <w:vAlign w:val="center"/>
          </w:tcPr>
          <w:p w14:paraId="1692123A" w14:textId="77777777" w:rsidR="00EA1C8B" w:rsidRDefault="00EA1C8B">
            <w:pPr>
              <w:pStyle w:val="TAC"/>
              <w:rPr>
                <w:rFonts w:eastAsia="Batang"/>
              </w:rPr>
            </w:pPr>
          </w:p>
        </w:tc>
        <w:tc>
          <w:tcPr>
            <w:tcW w:w="1247" w:type="dxa"/>
            <w:vAlign w:val="center"/>
          </w:tcPr>
          <w:p w14:paraId="7CD1ED58" w14:textId="77777777" w:rsidR="00EA1C8B" w:rsidRDefault="00EA1C8B">
            <w:pPr>
              <w:pStyle w:val="TAC"/>
              <w:rPr>
                <w:rFonts w:eastAsia="Batang"/>
              </w:rPr>
            </w:pPr>
          </w:p>
        </w:tc>
        <w:tc>
          <w:tcPr>
            <w:tcW w:w="936" w:type="dxa"/>
          </w:tcPr>
          <w:p w14:paraId="1C8B449A" w14:textId="77777777" w:rsidR="00EA1C8B" w:rsidRDefault="00EA1C8B">
            <w:pPr>
              <w:pStyle w:val="TAC"/>
              <w:rPr>
                <w:rFonts w:eastAsia="Batang"/>
              </w:rPr>
            </w:pPr>
          </w:p>
        </w:tc>
      </w:tr>
      <w:tr w:rsidR="00EA1C8B" w14:paraId="5AF74C92" w14:textId="77777777">
        <w:trPr>
          <w:jc w:val="center"/>
        </w:trPr>
        <w:tc>
          <w:tcPr>
            <w:tcW w:w="1396" w:type="dxa"/>
            <w:shd w:val="clear" w:color="auto" w:fill="auto"/>
            <w:vAlign w:val="center"/>
          </w:tcPr>
          <w:p w14:paraId="414900D5" w14:textId="77777777" w:rsidR="00EA1C8B" w:rsidRDefault="00EB09B4">
            <w:pPr>
              <w:pStyle w:val="TAC"/>
              <w:rPr>
                <w:rFonts w:eastAsia="Batang"/>
              </w:rPr>
            </w:pPr>
            <w:r>
              <w:rPr>
                <w:rFonts w:eastAsia="Batang"/>
              </w:rPr>
              <w:t>109</w:t>
            </w:r>
          </w:p>
        </w:tc>
        <w:tc>
          <w:tcPr>
            <w:tcW w:w="1027" w:type="dxa"/>
            <w:shd w:val="clear" w:color="auto" w:fill="auto"/>
          </w:tcPr>
          <w:p w14:paraId="28B1C0E0" w14:textId="77777777" w:rsidR="00EA1C8B" w:rsidRDefault="00EB09B4">
            <w:pPr>
              <w:pStyle w:val="TAC"/>
              <w:rPr>
                <w:rFonts w:eastAsia="Batang"/>
              </w:rPr>
            </w:pPr>
            <w:r>
              <w:rPr>
                <w:rFonts w:eastAsia="Batang"/>
              </w:rPr>
              <w:t>A2</w:t>
            </w:r>
          </w:p>
        </w:tc>
        <w:tc>
          <w:tcPr>
            <w:tcW w:w="408" w:type="dxa"/>
            <w:shd w:val="clear" w:color="auto" w:fill="auto"/>
            <w:vAlign w:val="center"/>
          </w:tcPr>
          <w:p w14:paraId="46410E84" w14:textId="77777777" w:rsidR="00EA1C8B" w:rsidRDefault="00EB09B4">
            <w:pPr>
              <w:pStyle w:val="TAC"/>
              <w:rPr>
                <w:rFonts w:eastAsia="Batang"/>
              </w:rPr>
            </w:pPr>
            <w:r>
              <w:rPr>
                <w:rFonts w:eastAsia="Batang"/>
              </w:rPr>
              <w:t>1</w:t>
            </w:r>
          </w:p>
        </w:tc>
        <w:tc>
          <w:tcPr>
            <w:tcW w:w="416" w:type="dxa"/>
            <w:shd w:val="clear" w:color="auto" w:fill="auto"/>
            <w:vAlign w:val="center"/>
          </w:tcPr>
          <w:p w14:paraId="48D6C02F" w14:textId="77777777" w:rsidR="00EA1C8B" w:rsidRDefault="00EB09B4">
            <w:pPr>
              <w:pStyle w:val="TAC"/>
              <w:rPr>
                <w:rFonts w:eastAsia="Batang"/>
              </w:rPr>
            </w:pPr>
            <w:r>
              <w:rPr>
                <w:rFonts w:eastAsia="Batang"/>
              </w:rPr>
              <w:t>0</w:t>
            </w:r>
          </w:p>
        </w:tc>
        <w:tc>
          <w:tcPr>
            <w:tcW w:w="2098" w:type="dxa"/>
            <w:shd w:val="clear" w:color="auto" w:fill="auto"/>
            <w:vAlign w:val="center"/>
          </w:tcPr>
          <w:p w14:paraId="7197A9EE" w14:textId="77777777" w:rsidR="00EA1C8B" w:rsidRDefault="00EB09B4">
            <w:pPr>
              <w:pStyle w:val="TAC"/>
              <w:rPr>
                <w:rFonts w:eastAsia="Batang"/>
              </w:rPr>
            </w:pPr>
            <w:r>
              <w:rPr>
                <w:rFonts w:eastAsia="Batang"/>
              </w:rPr>
              <w:t>0,1,2,3,4,5,6,7,8,9</w:t>
            </w:r>
          </w:p>
        </w:tc>
        <w:tc>
          <w:tcPr>
            <w:tcW w:w="897" w:type="dxa"/>
            <w:shd w:val="clear" w:color="auto" w:fill="auto"/>
            <w:vAlign w:val="center"/>
          </w:tcPr>
          <w:p w14:paraId="625F0E03" w14:textId="77777777" w:rsidR="00EA1C8B" w:rsidRDefault="00EB09B4">
            <w:pPr>
              <w:pStyle w:val="TAC"/>
              <w:rPr>
                <w:rFonts w:eastAsia="Batang"/>
              </w:rPr>
            </w:pPr>
            <w:r>
              <w:rPr>
                <w:rFonts w:eastAsia="Batang"/>
              </w:rPr>
              <w:t>9</w:t>
            </w:r>
          </w:p>
        </w:tc>
        <w:tc>
          <w:tcPr>
            <w:tcW w:w="1027" w:type="dxa"/>
            <w:vAlign w:val="center"/>
          </w:tcPr>
          <w:p w14:paraId="73A98159" w14:textId="77777777" w:rsidR="00EA1C8B" w:rsidRDefault="00EB09B4">
            <w:pPr>
              <w:pStyle w:val="TAC"/>
              <w:rPr>
                <w:rFonts w:eastAsia="Batang"/>
              </w:rPr>
            </w:pPr>
            <w:r>
              <w:rPr>
                <w:rFonts w:eastAsia="Batang"/>
              </w:rPr>
              <w:t>1</w:t>
            </w:r>
          </w:p>
        </w:tc>
        <w:tc>
          <w:tcPr>
            <w:tcW w:w="1247" w:type="dxa"/>
            <w:vAlign w:val="center"/>
          </w:tcPr>
          <w:p w14:paraId="48D421A0" w14:textId="77777777" w:rsidR="00EA1C8B" w:rsidRDefault="00EB09B4">
            <w:pPr>
              <w:pStyle w:val="TAC"/>
              <w:rPr>
                <w:rFonts w:eastAsia="Batang"/>
              </w:rPr>
            </w:pPr>
            <w:r>
              <w:rPr>
                <w:rFonts w:eastAsia="Batang"/>
              </w:rPr>
              <w:t>1</w:t>
            </w:r>
          </w:p>
        </w:tc>
        <w:tc>
          <w:tcPr>
            <w:tcW w:w="936" w:type="dxa"/>
          </w:tcPr>
          <w:p w14:paraId="0D1ADF5B" w14:textId="77777777" w:rsidR="00EA1C8B" w:rsidRDefault="00EB09B4">
            <w:pPr>
              <w:pStyle w:val="TAC"/>
              <w:rPr>
                <w:rFonts w:eastAsia="Batang"/>
              </w:rPr>
            </w:pPr>
            <w:r>
              <w:rPr>
                <w:rFonts w:eastAsia="Batang"/>
              </w:rPr>
              <w:t>4</w:t>
            </w:r>
          </w:p>
        </w:tc>
      </w:tr>
      <w:tr w:rsidR="00EA1C8B" w14:paraId="10B8E8F8" w14:textId="77777777">
        <w:trPr>
          <w:jc w:val="center"/>
        </w:trPr>
        <w:tc>
          <w:tcPr>
            <w:tcW w:w="1396" w:type="dxa"/>
            <w:shd w:val="clear" w:color="auto" w:fill="auto"/>
            <w:vAlign w:val="center"/>
          </w:tcPr>
          <w:p w14:paraId="5C4164D0" w14:textId="77777777" w:rsidR="00EA1C8B" w:rsidRDefault="00EB09B4">
            <w:pPr>
              <w:pStyle w:val="TAC"/>
              <w:rPr>
                <w:lang w:val="en-US" w:eastAsia="zh-CN"/>
              </w:rPr>
            </w:pPr>
            <w:r>
              <w:rPr>
                <w:rFonts w:hint="eastAsia"/>
                <w:lang w:val="en-US" w:eastAsia="zh-CN"/>
              </w:rPr>
              <w:t>...</w:t>
            </w:r>
          </w:p>
        </w:tc>
        <w:tc>
          <w:tcPr>
            <w:tcW w:w="1027" w:type="dxa"/>
            <w:shd w:val="clear" w:color="auto" w:fill="auto"/>
          </w:tcPr>
          <w:p w14:paraId="53C56F5B" w14:textId="77777777" w:rsidR="00EA1C8B" w:rsidRDefault="00EA1C8B">
            <w:pPr>
              <w:pStyle w:val="TAC"/>
              <w:rPr>
                <w:rFonts w:eastAsia="Batang"/>
              </w:rPr>
            </w:pPr>
          </w:p>
        </w:tc>
        <w:tc>
          <w:tcPr>
            <w:tcW w:w="408" w:type="dxa"/>
            <w:shd w:val="clear" w:color="auto" w:fill="auto"/>
            <w:vAlign w:val="center"/>
          </w:tcPr>
          <w:p w14:paraId="584DD032" w14:textId="77777777" w:rsidR="00EA1C8B" w:rsidRDefault="00EA1C8B">
            <w:pPr>
              <w:pStyle w:val="TAC"/>
              <w:rPr>
                <w:rFonts w:eastAsia="Batang"/>
              </w:rPr>
            </w:pPr>
          </w:p>
        </w:tc>
        <w:tc>
          <w:tcPr>
            <w:tcW w:w="416" w:type="dxa"/>
            <w:shd w:val="clear" w:color="auto" w:fill="auto"/>
          </w:tcPr>
          <w:p w14:paraId="3C38FBB6" w14:textId="77777777" w:rsidR="00EA1C8B" w:rsidRDefault="00EA1C8B">
            <w:pPr>
              <w:pStyle w:val="TAC"/>
              <w:rPr>
                <w:rFonts w:eastAsia="Batang"/>
              </w:rPr>
            </w:pPr>
          </w:p>
        </w:tc>
        <w:tc>
          <w:tcPr>
            <w:tcW w:w="2098" w:type="dxa"/>
            <w:shd w:val="clear" w:color="auto" w:fill="auto"/>
            <w:vAlign w:val="center"/>
          </w:tcPr>
          <w:p w14:paraId="711D3E05" w14:textId="77777777" w:rsidR="00EA1C8B" w:rsidRDefault="00EA1C8B">
            <w:pPr>
              <w:pStyle w:val="TAC"/>
              <w:rPr>
                <w:rFonts w:eastAsia="Batang"/>
              </w:rPr>
            </w:pPr>
          </w:p>
        </w:tc>
        <w:tc>
          <w:tcPr>
            <w:tcW w:w="897" w:type="dxa"/>
            <w:shd w:val="clear" w:color="auto" w:fill="auto"/>
            <w:vAlign w:val="center"/>
          </w:tcPr>
          <w:p w14:paraId="09E13BE8" w14:textId="77777777" w:rsidR="00EA1C8B" w:rsidRDefault="00EA1C8B">
            <w:pPr>
              <w:pStyle w:val="TAC"/>
              <w:rPr>
                <w:rFonts w:eastAsia="Batang"/>
              </w:rPr>
            </w:pPr>
          </w:p>
        </w:tc>
        <w:tc>
          <w:tcPr>
            <w:tcW w:w="1027" w:type="dxa"/>
            <w:vAlign w:val="center"/>
          </w:tcPr>
          <w:p w14:paraId="20C3F0F3" w14:textId="77777777" w:rsidR="00EA1C8B" w:rsidRDefault="00EA1C8B">
            <w:pPr>
              <w:pStyle w:val="TAC"/>
              <w:rPr>
                <w:rFonts w:eastAsia="Batang"/>
              </w:rPr>
            </w:pPr>
          </w:p>
        </w:tc>
        <w:tc>
          <w:tcPr>
            <w:tcW w:w="1247" w:type="dxa"/>
            <w:vAlign w:val="center"/>
          </w:tcPr>
          <w:p w14:paraId="17FF6090" w14:textId="77777777" w:rsidR="00EA1C8B" w:rsidRDefault="00EA1C8B">
            <w:pPr>
              <w:pStyle w:val="TAC"/>
              <w:rPr>
                <w:rFonts w:eastAsia="Batang"/>
              </w:rPr>
            </w:pPr>
          </w:p>
        </w:tc>
        <w:tc>
          <w:tcPr>
            <w:tcW w:w="936" w:type="dxa"/>
          </w:tcPr>
          <w:p w14:paraId="3B283653" w14:textId="77777777" w:rsidR="00EA1C8B" w:rsidRDefault="00EA1C8B">
            <w:pPr>
              <w:pStyle w:val="TAC"/>
              <w:rPr>
                <w:rFonts w:eastAsia="Batang"/>
              </w:rPr>
            </w:pPr>
          </w:p>
        </w:tc>
      </w:tr>
      <w:tr w:rsidR="00EA1C8B" w14:paraId="11B4B181" w14:textId="77777777">
        <w:trPr>
          <w:jc w:val="center"/>
        </w:trPr>
        <w:tc>
          <w:tcPr>
            <w:tcW w:w="1396" w:type="dxa"/>
            <w:shd w:val="clear" w:color="auto" w:fill="auto"/>
          </w:tcPr>
          <w:p w14:paraId="20CE2B44" w14:textId="77777777" w:rsidR="00EA1C8B" w:rsidRDefault="00EB09B4">
            <w:pPr>
              <w:pStyle w:val="TAC"/>
              <w:rPr>
                <w:rFonts w:eastAsia="Batang"/>
              </w:rPr>
            </w:pPr>
            <w:r>
              <w:rPr>
                <w:rFonts w:eastAsia="Batang"/>
              </w:rPr>
              <w:t>132</w:t>
            </w:r>
          </w:p>
        </w:tc>
        <w:tc>
          <w:tcPr>
            <w:tcW w:w="1027" w:type="dxa"/>
            <w:shd w:val="clear" w:color="auto" w:fill="auto"/>
          </w:tcPr>
          <w:p w14:paraId="205E99E2" w14:textId="77777777" w:rsidR="00EA1C8B" w:rsidRDefault="00EB09B4">
            <w:pPr>
              <w:pStyle w:val="TAC"/>
              <w:rPr>
                <w:rFonts w:eastAsia="Batang"/>
              </w:rPr>
            </w:pPr>
            <w:r>
              <w:rPr>
                <w:rFonts w:eastAsia="Batang"/>
              </w:rPr>
              <w:t>A3</w:t>
            </w:r>
          </w:p>
        </w:tc>
        <w:tc>
          <w:tcPr>
            <w:tcW w:w="408" w:type="dxa"/>
            <w:shd w:val="clear" w:color="auto" w:fill="auto"/>
            <w:vAlign w:val="center"/>
          </w:tcPr>
          <w:p w14:paraId="68424632" w14:textId="77777777" w:rsidR="00EA1C8B" w:rsidRDefault="00EB09B4">
            <w:pPr>
              <w:pStyle w:val="TAC"/>
              <w:rPr>
                <w:rFonts w:eastAsia="Batang"/>
              </w:rPr>
            </w:pPr>
            <w:r>
              <w:rPr>
                <w:rFonts w:eastAsia="Batang"/>
              </w:rPr>
              <w:t>1</w:t>
            </w:r>
          </w:p>
        </w:tc>
        <w:tc>
          <w:tcPr>
            <w:tcW w:w="416" w:type="dxa"/>
            <w:shd w:val="clear" w:color="auto" w:fill="auto"/>
            <w:vAlign w:val="center"/>
          </w:tcPr>
          <w:p w14:paraId="518BD6DC" w14:textId="77777777" w:rsidR="00EA1C8B" w:rsidRDefault="00EB09B4">
            <w:pPr>
              <w:pStyle w:val="TAC"/>
              <w:rPr>
                <w:rFonts w:eastAsia="Batang"/>
              </w:rPr>
            </w:pPr>
            <w:r>
              <w:rPr>
                <w:rFonts w:eastAsia="Batang"/>
              </w:rPr>
              <w:t>0</w:t>
            </w:r>
          </w:p>
        </w:tc>
        <w:tc>
          <w:tcPr>
            <w:tcW w:w="2098" w:type="dxa"/>
            <w:shd w:val="clear" w:color="auto" w:fill="auto"/>
            <w:vAlign w:val="center"/>
          </w:tcPr>
          <w:p w14:paraId="7CBEA8EF" w14:textId="77777777" w:rsidR="00EA1C8B" w:rsidRDefault="00EB09B4">
            <w:pPr>
              <w:pStyle w:val="TAC"/>
              <w:rPr>
                <w:rFonts w:eastAsia="Batang"/>
              </w:rPr>
            </w:pPr>
            <w:r>
              <w:rPr>
                <w:rFonts w:eastAsia="Batang"/>
              </w:rPr>
              <w:t>0,1,2,3,4,5,6,7,8,9</w:t>
            </w:r>
          </w:p>
        </w:tc>
        <w:tc>
          <w:tcPr>
            <w:tcW w:w="897" w:type="dxa"/>
            <w:shd w:val="clear" w:color="auto" w:fill="auto"/>
            <w:vAlign w:val="center"/>
          </w:tcPr>
          <w:p w14:paraId="3963D20F" w14:textId="77777777" w:rsidR="00EA1C8B" w:rsidRDefault="00EB09B4">
            <w:pPr>
              <w:pStyle w:val="TAC"/>
              <w:rPr>
                <w:rFonts w:eastAsia="Batang"/>
              </w:rPr>
            </w:pPr>
            <w:r>
              <w:rPr>
                <w:rFonts w:eastAsia="Batang"/>
              </w:rPr>
              <w:t>7</w:t>
            </w:r>
          </w:p>
        </w:tc>
        <w:tc>
          <w:tcPr>
            <w:tcW w:w="1027" w:type="dxa"/>
            <w:vAlign w:val="center"/>
          </w:tcPr>
          <w:p w14:paraId="457E5F64" w14:textId="77777777" w:rsidR="00EA1C8B" w:rsidRDefault="00EB09B4">
            <w:pPr>
              <w:pStyle w:val="TAC"/>
              <w:rPr>
                <w:rFonts w:eastAsia="Batang"/>
              </w:rPr>
            </w:pPr>
            <w:r>
              <w:rPr>
                <w:rFonts w:eastAsia="Batang"/>
              </w:rPr>
              <w:t>1</w:t>
            </w:r>
          </w:p>
        </w:tc>
        <w:tc>
          <w:tcPr>
            <w:tcW w:w="1247" w:type="dxa"/>
            <w:vAlign w:val="center"/>
          </w:tcPr>
          <w:p w14:paraId="1C1E6648" w14:textId="77777777" w:rsidR="00EA1C8B" w:rsidRDefault="00EB09B4">
            <w:pPr>
              <w:pStyle w:val="TAC"/>
              <w:rPr>
                <w:rFonts w:eastAsia="Batang"/>
              </w:rPr>
            </w:pPr>
            <w:r>
              <w:rPr>
                <w:rFonts w:eastAsia="Batang"/>
              </w:rPr>
              <w:t>1</w:t>
            </w:r>
          </w:p>
        </w:tc>
        <w:tc>
          <w:tcPr>
            <w:tcW w:w="936" w:type="dxa"/>
          </w:tcPr>
          <w:p w14:paraId="5546A1A9" w14:textId="77777777" w:rsidR="00EA1C8B" w:rsidRDefault="00EB09B4">
            <w:pPr>
              <w:pStyle w:val="TAC"/>
              <w:rPr>
                <w:rFonts w:eastAsia="Batang"/>
              </w:rPr>
            </w:pPr>
            <w:r>
              <w:rPr>
                <w:rFonts w:eastAsia="Batang"/>
              </w:rPr>
              <w:t>6</w:t>
            </w:r>
          </w:p>
        </w:tc>
      </w:tr>
      <w:tr w:rsidR="00EA1C8B" w14:paraId="6F68CB0A" w14:textId="77777777">
        <w:trPr>
          <w:jc w:val="center"/>
        </w:trPr>
        <w:tc>
          <w:tcPr>
            <w:tcW w:w="1396" w:type="dxa"/>
            <w:shd w:val="clear" w:color="auto" w:fill="auto"/>
          </w:tcPr>
          <w:p w14:paraId="5C0A64EC" w14:textId="77777777" w:rsidR="00EA1C8B" w:rsidRDefault="00EB09B4">
            <w:pPr>
              <w:pStyle w:val="TAC"/>
              <w:rPr>
                <w:lang w:val="en-US" w:eastAsia="zh-CN"/>
              </w:rPr>
            </w:pPr>
            <w:r>
              <w:rPr>
                <w:rFonts w:hint="eastAsia"/>
                <w:lang w:val="en-US" w:eastAsia="zh-CN"/>
              </w:rPr>
              <w:t>...</w:t>
            </w:r>
          </w:p>
        </w:tc>
        <w:tc>
          <w:tcPr>
            <w:tcW w:w="1027" w:type="dxa"/>
            <w:shd w:val="clear" w:color="auto" w:fill="auto"/>
          </w:tcPr>
          <w:p w14:paraId="15CEA161" w14:textId="77777777" w:rsidR="00EA1C8B" w:rsidRDefault="00EA1C8B">
            <w:pPr>
              <w:pStyle w:val="TAC"/>
              <w:rPr>
                <w:rFonts w:eastAsia="Batang"/>
              </w:rPr>
            </w:pPr>
          </w:p>
        </w:tc>
        <w:tc>
          <w:tcPr>
            <w:tcW w:w="408" w:type="dxa"/>
            <w:shd w:val="clear" w:color="auto" w:fill="auto"/>
            <w:vAlign w:val="center"/>
          </w:tcPr>
          <w:p w14:paraId="3311D271" w14:textId="77777777" w:rsidR="00EA1C8B" w:rsidRDefault="00EA1C8B">
            <w:pPr>
              <w:pStyle w:val="TAC"/>
              <w:rPr>
                <w:rFonts w:eastAsia="Batang"/>
              </w:rPr>
            </w:pPr>
          </w:p>
        </w:tc>
        <w:tc>
          <w:tcPr>
            <w:tcW w:w="416" w:type="dxa"/>
            <w:shd w:val="clear" w:color="auto" w:fill="auto"/>
          </w:tcPr>
          <w:p w14:paraId="4DC30879" w14:textId="77777777" w:rsidR="00EA1C8B" w:rsidRDefault="00EA1C8B">
            <w:pPr>
              <w:pStyle w:val="TAC"/>
              <w:rPr>
                <w:rFonts w:eastAsia="Batang"/>
              </w:rPr>
            </w:pPr>
          </w:p>
        </w:tc>
        <w:tc>
          <w:tcPr>
            <w:tcW w:w="2098" w:type="dxa"/>
            <w:shd w:val="clear" w:color="auto" w:fill="auto"/>
            <w:vAlign w:val="center"/>
          </w:tcPr>
          <w:p w14:paraId="4E28F87A" w14:textId="77777777" w:rsidR="00EA1C8B" w:rsidRDefault="00EA1C8B">
            <w:pPr>
              <w:pStyle w:val="TAC"/>
              <w:rPr>
                <w:rFonts w:eastAsia="Batang"/>
              </w:rPr>
            </w:pPr>
          </w:p>
        </w:tc>
        <w:tc>
          <w:tcPr>
            <w:tcW w:w="897" w:type="dxa"/>
            <w:shd w:val="clear" w:color="auto" w:fill="auto"/>
          </w:tcPr>
          <w:p w14:paraId="14D13717" w14:textId="77777777" w:rsidR="00EA1C8B" w:rsidRDefault="00EA1C8B">
            <w:pPr>
              <w:pStyle w:val="TAC"/>
              <w:rPr>
                <w:rFonts w:eastAsia="Batang"/>
              </w:rPr>
            </w:pPr>
          </w:p>
        </w:tc>
        <w:tc>
          <w:tcPr>
            <w:tcW w:w="1027" w:type="dxa"/>
            <w:vAlign w:val="center"/>
          </w:tcPr>
          <w:p w14:paraId="393B2DDF" w14:textId="77777777" w:rsidR="00EA1C8B" w:rsidRDefault="00EA1C8B">
            <w:pPr>
              <w:pStyle w:val="TAC"/>
              <w:rPr>
                <w:rFonts w:eastAsia="Batang"/>
              </w:rPr>
            </w:pPr>
          </w:p>
        </w:tc>
        <w:tc>
          <w:tcPr>
            <w:tcW w:w="1247" w:type="dxa"/>
            <w:vAlign w:val="center"/>
          </w:tcPr>
          <w:p w14:paraId="2E5B868D" w14:textId="77777777" w:rsidR="00EA1C8B" w:rsidRDefault="00EA1C8B">
            <w:pPr>
              <w:pStyle w:val="TAC"/>
              <w:rPr>
                <w:rFonts w:eastAsia="Batang"/>
              </w:rPr>
            </w:pPr>
          </w:p>
        </w:tc>
        <w:tc>
          <w:tcPr>
            <w:tcW w:w="936" w:type="dxa"/>
          </w:tcPr>
          <w:p w14:paraId="08458E17" w14:textId="77777777" w:rsidR="00EA1C8B" w:rsidRDefault="00EA1C8B">
            <w:pPr>
              <w:pStyle w:val="TAC"/>
              <w:rPr>
                <w:rFonts w:eastAsia="Batang"/>
              </w:rPr>
            </w:pPr>
          </w:p>
        </w:tc>
      </w:tr>
      <w:tr w:rsidR="00EA1C8B" w14:paraId="706FFE3E" w14:textId="77777777">
        <w:trPr>
          <w:jc w:val="center"/>
        </w:trPr>
        <w:tc>
          <w:tcPr>
            <w:tcW w:w="1396" w:type="dxa"/>
            <w:shd w:val="clear" w:color="auto" w:fill="auto"/>
          </w:tcPr>
          <w:p w14:paraId="224231CD" w14:textId="77777777" w:rsidR="00EA1C8B" w:rsidRDefault="00EB09B4">
            <w:pPr>
              <w:pStyle w:val="TAC"/>
              <w:rPr>
                <w:rFonts w:eastAsia="Batang"/>
              </w:rPr>
            </w:pPr>
            <w:r>
              <w:rPr>
                <w:rFonts w:eastAsia="Batang"/>
              </w:rPr>
              <w:t>144</w:t>
            </w:r>
          </w:p>
        </w:tc>
        <w:tc>
          <w:tcPr>
            <w:tcW w:w="1027" w:type="dxa"/>
            <w:shd w:val="clear" w:color="auto" w:fill="auto"/>
            <w:vAlign w:val="center"/>
          </w:tcPr>
          <w:p w14:paraId="607D3FFD" w14:textId="77777777" w:rsidR="00EA1C8B" w:rsidRDefault="00EB09B4">
            <w:pPr>
              <w:pStyle w:val="TAC"/>
              <w:rPr>
                <w:rFonts w:eastAsia="Batang"/>
              </w:rPr>
            </w:pPr>
            <w:r>
              <w:rPr>
                <w:rFonts w:eastAsia="Batang"/>
              </w:rPr>
              <w:t>B1</w:t>
            </w:r>
          </w:p>
        </w:tc>
        <w:tc>
          <w:tcPr>
            <w:tcW w:w="408" w:type="dxa"/>
            <w:shd w:val="clear" w:color="auto" w:fill="auto"/>
            <w:vAlign w:val="center"/>
          </w:tcPr>
          <w:p w14:paraId="400CC7CB" w14:textId="77777777" w:rsidR="00EA1C8B" w:rsidRDefault="00EB09B4">
            <w:pPr>
              <w:pStyle w:val="TAC"/>
              <w:rPr>
                <w:rFonts w:eastAsia="Batang"/>
              </w:rPr>
            </w:pPr>
            <w:r>
              <w:rPr>
                <w:rFonts w:eastAsia="Batang"/>
              </w:rPr>
              <w:t>1</w:t>
            </w:r>
          </w:p>
        </w:tc>
        <w:tc>
          <w:tcPr>
            <w:tcW w:w="416" w:type="dxa"/>
            <w:shd w:val="clear" w:color="auto" w:fill="auto"/>
            <w:vAlign w:val="center"/>
          </w:tcPr>
          <w:p w14:paraId="45598C64" w14:textId="77777777" w:rsidR="00EA1C8B" w:rsidRDefault="00EB09B4">
            <w:pPr>
              <w:pStyle w:val="TAC"/>
              <w:rPr>
                <w:rFonts w:eastAsia="Batang"/>
              </w:rPr>
            </w:pPr>
            <w:r>
              <w:rPr>
                <w:rFonts w:eastAsia="Batang"/>
              </w:rPr>
              <w:t>0</w:t>
            </w:r>
          </w:p>
        </w:tc>
        <w:tc>
          <w:tcPr>
            <w:tcW w:w="2098" w:type="dxa"/>
            <w:shd w:val="clear" w:color="auto" w:fill="auto"/>
            <w:vAlign w:val="center"/>
          </w:tcPr>
          <w:p w14:paraId="176BA369" w14:textId="77777777" w:rsidR="00EA1C8B" w:rsidRDefault="00EB09B4">
            <w:pPr>
              <w:pStyle w:val="TAC"/>
              <w:rPr>
                <w:rFonts w:eastAsia="Batang"/>
              </w:rPr>
            </w:pPr>
            <w:r>
              <w:rPr>
                <w:rFonts w:eastAsia="Batang"/>
              </w:rPr>
              <w:t>1,3,5,7,9</w:t>
            </w:r>
          </w:p>
        </w:tc>
        <w:tc>
          <w:tcPr>
            <w:tcW w:w="897" w:type="dxa"/>
            <w:shd w:val="clear" w:color="auto" w:fill="auto"/>
            <w:vAlign w:val="center"/>
          </w:tcPr>
          <w:p w14:paraId="1768A6C6" w14:textId="77777777" w:rsidR="00EA1C8B" w:rsidRDefault="00EB09B4">
            <w:pPr>
              <w:pStyle w:val="TAC"/>
              <w:rPr>
                <w:rFonts w:eastAsia="Batang"/>
              </w:rPr>
            </w:pPr>
            <w:r>
              <w:rPr>
                <w:rFonts w:eastAsia="Batang"/>
              </w:rPr>
              <w:t>2</w:t>
            </w:r>
          </w:p>
        </w:tc>
        <w:tc>
          <w:tcPr>
            <w:tcW w:w="1027" w:type="dxa"/>
            <w:vAlign w:val="center"/>
          </w:tcPr>
          <w:p w14:paraId="24D2B32D" w14:textId="77777777" w:rsidR="00EA1C8B" w:rsidRDefault="00EB09B4">
            <w:pPr>
              <w:pStyle w:val="TAC"/>
              <w:rPr>
                <w:rFonts w:eastAsia="Batang"/>
              </w:rPr>
            </w:pPr>
            <w:r>
              <w:rPr>
                <w:rFonts w:eastAsia="Batang"/>
              </w:rPr>
              <w:t>1</w:t>
            </w:r>
          </w:p>
        </w:tc>
        <w:tc>
          <w:tcPr>
            <w:tcW w:w="1247" w:type="dxa"/>
            <w:vAlign w:val="center"/>
          </w:tcPr>
          <w:p w14:paraId="4230967F" w14:textId="77777777" w:rsidR="00EA1C8B" w:rsidRDefault="00EB09B4">
            <w:pPr>
              <w:pStyle w:val="TAC"/>
              <w:rPr>
                <w:rFonts w:eastAsia="Batang"/>
              </w:rPr>
            </w:pPr>
            <w:r>
              <w:rPr>
                <w:rFonts w:eastAsia="Batang"/>
              </w:rPr>
              <w:t>6</w:t>
            </w:r>
          </w:p>
        </w:tc>
        <w:tc>
          <w:tcPr>
            <w:tcW w:w="936" w:type="dxa"/>
          </w:tcPr>
          <w:p w14:paraId="5D0A551C" w14:textId="77777777" w:rsidR="00EA1C8B" w:rsidRDefault="00EB09B4">
            <w:pPr>
              <w:pStyle w:val="TAC"/>
              <w:rPr>
                <w:rFonts w:eastAsia="Batang"/>
              </w:rPr>
            </w:pPr>
            <w:r>
              <w:rPr>
                <w:rFonts w:eastAsia="Batang"/>
              </w:rPr>
              <w:t>2</w:t>
            </w:r>
          </w:p>
        </w:tc>
      </w:tr>
      <w:tr w:rsidR="00EA1C8B" w14:paraId="17DB5421" w14:textId="77777777">
        <w:trPr>
          <w:jc w:val="center"/>
        </w:trPr>
        <w:tc>
          <w:tcPr>
            <w:tcW w:w="1396" w:type="dxa"/>
            <w:shd w:val="clear" w:color="auto" w:fill="auto"/>
          </w:tcPr>
          <w:p w14:paraId="13798005" w14:textId="77777777" w:rsidR="00EA1C8B" w:rsidRDefault="00EB09B4">
            <w:pPr>
              <w:pStyle w:val="TAC"/>
              <w:rPr>
                <w:lang w:val="en-US" w:eastAsia="zh-CN"/>
              </w:rPr>
            </w:pPr>
            <w:r>
              <w:rPr>
                <w:rFonts w:hint="eastAsia"/>
                <w:lang w:val="en-US" w:eastAsia="zh-CN"/>
              </w:rPr>
              <w:t>...</w:t>
            </w:r>
          </w:p>
        </w:tc>
        <w:tc>
          <w:tcPr>
            <w:tcW w:w="1027" w:type="dxa"/>
            <w:shd w:val="clear" w:color="auto" w:fill="auto"/>
            <w:vAlign w:val="center"/>
          </w:tcPr>
          <w:p w14:paraId="3730FE15" w14:textId="77777777" w:rsidR="00EA1C8B" w:rsidRDefault="00EA1C8B">
            <w:pPr>
              <w:pStyle w:val="TAC"/>
              <w:rPr>
                <w:rFonts w:eastAsia="Batang"/>
              </w:rPr>
            </w:pPr>
          </w:p>
        </w:tc>
        <w:tc>
          <w:tcPr>
            <w:tcW w:w="408" w:type="dxa"/>
            <w:shd w:val="clear" w:color="auto" w:fill="auto"/>
            <w:vAlign w:val="center"/>
          </w:tcPr>
          <w:p w14:paraId="6D90434B" w14:textId="77777777" w:rsidR="00EA1C8B" w:rsidRDefault="00EA1C8B">
            <w:pPr>
              <w:pStyle w:val="TAC"/>
              <w:rPr>
                <w:rFonts w:eastAsia="Batang"/>
              </w:rPr>
            </w:pPr>
          </w:p>
        </w:tc>
        <w:tc>
          <w:tcPr>
            <w:tcW w:w="416" w:type="dxa"/>
            <w:shd w:val="clear" w:color="auto" w:fill="auto"/>
          </w:tcPr>
          <w:p w14:paraId="52728204" w14:textId="77777777" w:rsidR="00EA1C8B" w:rsidRDefault="00EA1C8B">
            <w:pPr>
              <w:pStyle w:val="TAC"/>
              <w:rPr>
                <w:rFonts w:eastAsia="Batang"/>
              </w:rPr>
            </w:pPr>
          </w:p>
        </w:tc>
        <w:tc>
          <w:tcPr>
            <w:tcW w:w="2098" w:type="dxa"/>
            <w:shd w:val="clear" w:color="auto" w:fill="auto"/>
            <w:vAlign w:val="center"/>
          </w:tcPr>
          <w:p w14:paraId="0DF2B157" w14:textId="77777777" w:rsidR="00EA1C8B" w:rsidRDefault="00EA1C8B">
            <w:pPr>
              <w:pStyle w:val="TAC"/>
              <w:rPr>
                <w:rFonts w:eastAsia="Batang"/>
              </w:rPr>
            </w:pPr>
          </w:p>
        </w:tc>
        <w:tc>
          <w:tcPr>
            <w:tcW w:w="897" w:type="dxa"/>
            <w:shd w:val="clear" w:color="auto" w:fill="auto"/>
          </w:tcPr>
          <w:p w14:paraId="328A20EF" w14:textId="77777777" w:rsidR="00EA1C8B" w:rsidRDefault="00EA1C8B">
            <w:pPr>
              <w:pStyle w:val="TAC"/>
              <w:rPr>
                <w:rFonts w:eastAsia="Batang"/>
              </w:rPr>
            </w:pPr>
          </w:p>
        </w:tc>
        <w:tc>
          <w:tcPr>
            <w:tcW w:w="1027" w:type="dxa"/>
            <w:vAlign w:val="center"/>
          </w:tcPr>
          <w:p w14:paraId="781E51DA" w14:textId="77777777" w:rsidR="00EA1C8B" w:rsidRDefault="00EA1C8B">
            <w:pPr>
              <w:pStyle w:val="TAC"/>
              <w:rPr>
                <w:rFonts w:eastAsia="Batang"/>
              </w:rPr>
            </w:pPr>
          </w:p>
        </w:tc>
        <w:tc>
          <w:tcPr>
            <w:tcW w:w="1247" w:type="dxa"/>
          </w:tcPr>
          <w:p w14:paraId="3E372104" w14:textId="77777777" w:rsidR="00EA1C8B" w:rsidRDefault="00EA1C8B">
            <w:pPr>
              <w:pStyle w:val="TAC"/>
              <w:rPr>
                <w:rFonts w:eastAsia="Batang"/>
              </w:rPr>
            </w:pPr>
          </w:p>
        </w:tc>
        <w:tc>
          <w:tcPr>
            <w:tcW w:w="936" w:type="dxa"/>
          </w:tcPr>
          <w:p w14:paraId="63FA6401" w14:textId="77777777" w:rsidR="00EA1C8B" w:rsidRDefault="00EA1C8B">
            <w:pPr>
              <w:pStyle w:val="TAC"/>
              <w:rPr>
                <w:rFonts w:eastAsia="Batang"/>
              </w:rPr>
            </w:pPr>
          </w:p>
        </w:tc>
      </w:tr>
      <w:tr w:rsidR="00EA1C8B" w14:paraId="6AFF5D0B" w14:textId="77777777">
        <w:trPr>
          <w:jc w:val="center"/>
        </w:trPr>
        <w:tc>
          <w:tcPr>
            <w:tcW w:w="1396" w:type="dxa"/>
            <w:shd w:val="clear" w:color="auto" w:fill="auto"/>
          </w:tcPr>
          <w:p w14:paraId="543740B1" w14:textId="77777777" w:rsidR="00EA1C8B" w:rsidRDefault="00EB09B4">
            <w:pPr>
              <w:pStyle w:val="TAC"/>
              <w:rPr>
                <w:rFonts w:eastAsia="Batang"/>
              </w:rPr>
            </w:pPr>
            <w:r>
              <w:rPr>
                <w:rFonts w:eastAsia="Batang"/>
              </w:rPr>
              <w:t>167</w:t>
            </w:r>
          </w:p>
        </w:tc>
        <w:tc>
          <w:tcPr>
            <w:tcW w:w="1027" w:type="dxa"/>
            <w:shd w:val="clear" w:color="auto" w:fill="auto"/>
          </w:tcPr>
          <w:p w14:paraId="66B9A3CF" w14:textId="77777777" w:rsidR="00EA1C8B" w:rsidRDefault="00EB09B4">
            <w:pPr>
              <w:pStyle w:val="TAC"/>
              <w:rPr>
                <w:rFonts w:eastAsia="Batang"/>
              </w:rPr>
            </w:pPr>
            <w:r>
              <w:rPr>
                <w:rFonts w:eastAsia="Batang"/>
              </w:rPr>
              <w:t>B4</w:t>
            </w:r>
          </w:p>
        </w:tc>
        <w:tc>
          <w:tcPr>
            <w:tcW w:w="408" w:type="dxa"/>
            <w:shd w:val="clear" w:color="auto" w:fill="auto"/>
            <w:vAlign w:val="center"/>
          </w:tcPr>
          <w:p w14:paraId="7ACE3069" w14:textId="77777777" w:rsidR="00EA1C8B" w:rsidRDefault="00EB09B4">
            <w:pPr>
              <w:pStyle w:val="TAC"/>
              <w:rPr>
                <w:rFonts w:eastAsia="Batang"/>
              </w:rPr>
            </w:pPr>
            <w:r>
              <w:rPr>
                <w:rFonts w:eastAsia="Batang"/>
              </w:rPr>
              <w:t>1</w:t>
            </w:r>
          </w:p>
        </w:tc>
        <w:tc>
          <w:tcPr>
            <w:tcW w:w="416" w:type="dxa"/>
            <w:shd w:val="clear" w:color="auto" w:fill="auto"/>
            <w:vAlign w:val="center"/>
          </w:tcPr>
          <w:p w14:paraId="532421C8" w14:textId="77777777" w:rsidR="00EA1C8B" w:rsidRDefault="00EB09B4">
            <w:pPr>
              <w:pStyle w:val="TAC"/>
              <w:rPr>
                <w:rFonts w:eastAsia="Batang"/>
              </w:rPr>
            </w:pPr>
            <w:r>
              <w:rPr>
                <w:rFonts w:eastAsia="Batang"/>
              </w:rPr>
              <w:t>0</w:t>
            </w:r>
          </w:p>
        </w:tc>
        <w:tc>
          <w:tcPr>
            <w:tcW w:w="2098" w:type="dxa"/>
            <w:shd w:val="clear" w:color="auto" w:fill="auto"/>
            <w:vAlign w:val="center"/>
          </w:tcPr>
          <w:p w14:paraId="2C30D664" w14:textId="77777777" w:rsidR="00EA1C8B" w:rsidRDefault="00EB09B4">
            <w:pPr>
              <w:pStyle w:val="TAC"/>
              <w:rPr>
                <w:rFonts w:eastAsia="Batang"/>
              </w:rPr>
            </w:pPr>
            <w:r>
              <w:rPr>
                <w:rFonts w:eastAsia="Batang"/>
              </w:rPr>
              <w:t>0,1,2,3,4,5,6,7,8,9</w:t>
            </w:r>
          </w:p>
        </w:tc>
        <w:tc>
          <w:tcPr>
            <w:tcW w:w="897" w:type="dxa"/>
            <w:shd w:val="clear" w:color="auto" w:fill="auto"/>
          </w:tcPr>
          <w:p w14:paraId="689D80E9" w14:textId="77777777" w:rsidR="00EA1C8B" w:rsidRDefault="00EB09B4">
            <w:pPr>
              <w:pStyle w:val="TAC"/>
              <w:rPr>
                <w:rFonts w:eastAsia="Batang"/>
              </w:rPr>
            </w:pPr>
            <w:r>
              <w:rPr>
                <w:rFonts w:eastAsia="Batang"/>
              </w:rPr>
              <w:t>0</w:t>
            </w:r>
          </w:p>
        </w:tc>
        <w:tc>
          <w:tcPr>
            <w:tcW w:w="1027" w:type="dxa"/>
          </w:tcPr>
          <w:p w14:paraId="7D674887" w14:textId="77777777" w:rsidR="00EA1C8B" w:rsidRDefault="00EB09B4">
            <w:pPr>
              <w:pStyle w:val="TAC"/>
              <w:rPr>
                <w:rFonts w:eastAsia="Batang"/>
              </w:rPr>
            </w:pPr>
            <w:r>
              <w:rPr>
                <w:rFonts w:eastAsia="Batang"/>
              </w:rPr>
              <w:t>2</w:t>
            </w:r>
          </w:p>
        </w:tc>
        <w:tc>
          <w:tcPr>
            <w:tcW w:w="1247" w:type="dxa"/>
          </w:tcPr>
          <w:p w14:paraId="7E5653BB" w14:textId="77777777" w:rsidR="00EA1C8B" w:rsidRDefault="00EB09B4">
            <w:pPr>
              <w:pStyle w:val="TAC"/>
              <w:rPr>
                <w:rFonts w:eastAsia="Batang"/>
              </w:rPr>
            </w:pPr>
            <w:r>
              <w:rPr>
                <w:rFonts w:eastAsia="Batang"/>
              </w:rPr>
              <w:t>1</w:t>
            </w:r>
          </w:p>
        </w:tc>
        <w:tc>
          <w:tcPr>
            <w:tcW w:w="936" w:type="dxa"/>
          </w:tcPr>
          <w:p w14:paraId="50D73454" w14:textId="77777777" w:rsidR="00EA1C8B" w:rsidRDefault="00EB09B4">
            <w:pPr>
              <w:pStyle w:val="TAC"/>
              <w:rPr>
                <w:rFonts w:eastAsia="Batang"/>
              </w:rPr>
            </w:pPr>
            <w:r>
              <w:rPr>
                <w:rFonts w:eastAsia="Batang"/>
              </w:rPr>
              <w:t>12</w:t>
            </w:r>
          </w:p>
        </w:tc>
      </w:tr>
      <w:tr w:rsidR="00EA1C8B" w14:paraId="33756579" w14:textId="77777777">
        <w:trPr>
          <w:jc w:val="center"/>
        </w:trPr>
        <w:tc>
          <w:tcPr>
            <w:tcW w:w="1396" w:type="dxa"/>
            <w:shd w:val="clear" w:color="auto" w:fill="auto"/>
          </w:tcPr>
          <w:p w14:paraId="61A169BA" w14:textId="77777777" w:rsidR="00EA1C8B" w:rsidRDefault="00EB09B4">
            <w:pPr>
              <w:pStyle w:val="TAC"/>
              <w:rPr>
                <w:rFonts w:eastAsia="Batang"/>
              </w:rPr>
            </w:pPr>
            <w:r>
              <w:rPr>
                <w:rFonts w:eastAsia="Batang"/>
              </w:rPr>
              <w:t>168</w:t>
            </w:r>
          </w:p>
        </w:tc>
        <w:tc>
          <w:tcPr>
            <w:tcW w:w="1027" w:type="dxa"/>
            <w:shd w:val="clear" w:color="auto" w:fill="auto"/>
          </w:tcPr>
          <w:p w14:paraId="0861F2CB" w14:textId="77777777" w:rsidR="00EA1C8B" w:rsidRDefault="00EB09B4">
            <w:pPr>
              <w:pStyle w:val="TAC"/>
              <w:rPr>
                <w:rFonts w:eastAsia="Batang"/>
              </w:rPr>
            </w:pPr>
            <w:r>
              <w:rPr>
                <w:rFonts w:eastAsia="Batang"/>
              </w:rPr>
              <w:t>B4</w:t>
            </w:r>
          </w:p>
        </w:tc>
        <w:tc>
          <w:tcPr>
            <w:tcW w:w="408" w:type="dxa"/>
            <w:shd w:val="clear" w:color="auto" w:fill="auto"/>
            <w:vAlign w:val="center"/>
          </w:tcPr>
          <w:p w14:paraId="30AC10A4" w14:textId="77777777" w:rsidR="00EA1C8B" w:rsidRDefault="00EB09B4">
            <w:pPr>
              <w:pStyle w:val="TAC"/>
              <w:rPr>
                <w:rFonts w:eastAsia="Batang"/>
              </w:rPr>
            </w:pPr>
            <w:r>
              <w:rPr>
                <w:rFonts w:eastAsia="Batang"/>
              </w:rPr>
              <w:t>1</w:t>
            </w:r>
          </w:p>
        </w:tc>
        <w:tc>
          <w:tcPr>
            <w:tcW w:w="416" w:type="dxa"/>
            <w:shd w:val="clear" w:color="auto" w:fill="auto"/>
            <w:vAlign w:val="center"/>
          </w:tcPr>
          <w:p w14:paraId="54073493" w14:textId="77777777" w:rsidR="00EA1C8B" w:rsidRDefault="00EB09B4">
            <w:pPr>
              <w:pStyle w:val="TAC"/>
              <w:rPr>
                <w:rFonts w:eastAsia="Batang"/>
              </w:rPr>
            </w:pPr>
            <w:r>
              <w:rPr>
                <w:rFonts w:eastAsia="Batang"/>
              </w:rPr>
              <w:t>0</w:t>
            </w:r>
          </w:p>
        </w:tc>
        <w:tc>
          <w:tcPr>
            <w:tcW w:w="2098" w:type="dxa"/>
            <w:shd w:val="clear" w:color="auto" w:fill="auto"/>
            <w:vAlign w:val="center"/>
          </w:tcPr>
          <w:p w14:paraId="3378D2CE" w14:textId="77777777" w:rsidR="00EA1C8B" w:rsidRDefault="00EB09B4">
            <w:pPr>
              <w:pStyle w:val="TAC"/>
              <w:rPr>
                <w:rFonts w:eastAsia="Batang"/>
              </w:rPr>
            </w:pPr>
            <w:r>
              <w:rPr>
                <w:rFonts w:eastAsia="Batang"/>
              </w:rPr>
              <w:t>0,1,2,3,4,5,6,7,8,9</w:t>
            </w:r>
          </w:p>
        </w:tc>
        <w:tc>
          <w:tcPr>
            <w:tcW w:w="897" w:type="dxa"/>
            <w:shd w:val="clear" w:color="auto" w:fill="auto"/>
            <w:vAlign w:val="center"/>
          </w:tcPr>
          <w:p w14:paraId="3D3BF5CA" w14:textId="77777777" w:rsidR="00EA1C8B" w:rsidRDefault="00EB09B4">
            <w:pPr>
              <w:pStyle w:val="TAC"/>
              <w:rPr>
                <w:rFonts w:eastAsia="Batang"/>
              </w:rPr>
            </w:pPr>
            <w:r>
              <w:rPr>
                <w:rFonts w:eastAsia="Batang"/>
              </w:rPr>
              <w:t>2</w:t>
            </w:r>
          </w:p>
        </w:tc>
        <w:tc>
          <w:tcPr>
            <w:tcW w:w="1027" w:type="dxa"/>
            <w:vAlign w:val="center"/>
          </w:tcPr>
          <w:p w14:paraId="40510EC4" w14:textId="77777777" w:rsidR="00EA1C8B" w:rsidRDefault="00EB09B4">
            <w:pPr>
              <w:pStyle w:val="TAC"/>
              <w:rPr>
                <w:rFonts w:eastAsia="Batang"/>
              </w:rPr>
            </w:pPr>
            <w:r>
              <w:rPr>
                <w:rFonts w:eastAsia="Batang"/>
              </w:rPr>
              <w:t>1</w:t>
            </w:r>
          </w:p>
        </w:tc>
        <w:tc>
          <w:tcPr>
            <w:tcW w:w="1247" w:type="dxa"/>
          </w:tcPr>
          <w:p w14:paraId="00B03A84" w14:textId="77777777" w:rsidR="00EA1C8B" w:rsidRDefault="00EB09B4">
            <w:pPr>
              <w:pStyle w:val="TAC"/>
              <w:rPr>
                <w:rFonts w:eastAsia="Batang"/>
              </w:rPr>
            </w:pPr>
            <w:r>
              <w:rPr>
                <w:rFonts w:eastAsia="Batang"/>
              </w:rPr>
              <w:t>1</w:t>
            </w:r>
          </w:p>
        </w:tc>
        <w:tc>
          <w:tcPr>
            <w:tcW w:w="936" w:type="dxa"/>
          </w:tcPr>
          <w:p w14:paraId="03C18E1B" w14:textId="77777777" w:rsidR="00EA1C8B" w:rsidRDefault="00EB09B4">
            <w:pPr>
              <w:pStyle w:val="TAC"/>
              <w:rPr>
                <w:rFonts w:eastAsia="Batang"/>
              </w:rPr>
            </w:pPr>
            <w:r>
              <w:rPr>
                <w:rFonts w:eastAsia="Batang"/>
              </w:rPr>
              <w:t>12</w:t>
            </w:r>
          </w:p>
        </w:tc>
      </w:tr>
      <w:tr w:rsidR="00EA1C8B" w14:paraId="746673AC" w14:textId="77777777">
        <w:trPr>
          <w:jc w:val="center"/>
        </w:trPr>
        <w:tc>
          <w:tcPr>
            <w:tcW w:w="1396" w:type="dxa"/>
            <w:shd w:val="clear" w:color="auto" w:fill="auto"/>
          </w:tcPr>
          <w:p w14:paraId="39C292C1" w14:textId="77777777" w:rsidR="00EA1C8B" w:rsidRDefault="00EB09B4">
            <w:pPr>
              <w:pStyle w:val="TAC"/>
              <w:rPr>
                <w:lang w:val="en-US" w:eastAsia="zh-CN"/>
              </w:rPr>
            </w:pPr>
            <w:r>
              <w:rPr>
                <w:rFonts w:hint="eastAsia"/>
                <w:lang w:val="en-US" w:eastAsia="zh-CN"/>
              </w:rPr>
              <w:t>...</w:t>
            </w:r>
          </w:p>
        </w:tc>
        <w:tc>
          <w:tcPr>
            <w:tcW w:w="1027" w:type="dxa"/>
            <w:shd w:val="clear" w:color="auto" w:fill="auto"/>
          </w:tcPr>
          <w:p w14:paraId="7884CEB6" w14:textId="77777777" w:rsidR="00EA1C8B" w:rsidRDefault="00EA1C8B">
            <w:pPr>
              <w:pStyle w:val="TAC"/>
              <w:rPr>
                <w:rFonts w:eastAsia="Batang"/>
              </w:rPr>
            </w:pPr>
          </w:p>
        </w:tc>
        <w:tc>
          <w:tcPr>
            <w:tcW w:w="408" w:type="dxa"/>
            <w:shd w:val="clear" w:color="auto" w:fill="auto"/>
            <w:vAlign w:val="center"/>
          </w:tcPr>
          <w:p w14:paraId="19FB277D" w14:textId="77777777" w:rsidR="00EA1C8B" w:rsidRDefault="00EA1C8B">
            <w:pPr>
              <w:pStyle w:val="TAC"/>
              <w:rPr>
                <w:rFonts w:eastAsia="Batang"/>
              </w:rPr>
            </w:pPr>
          </w:p>
        </w:tc>
        <w:tc>
          <w:tcPr>
            <w:tcW w:w="416" w:type="dxa"/>
            <w:shd w:val="clear" w:color="auto" w:fill="auto"/>
          </w:tcPr>
          <w:p w14:paraId="53269431" w14:textId="77777777" w:rsidR="00EA1C8B" w:rsidRDefault="00EA1C8B">
            <w:pPr>
              <w:pStyle w:val="TAC"/>
              <w:rPr>
                <w:rFonts w:eastAsia="Batang"/>
              </w:rPr>
            </w:pPr>
          </w:p>
        </w:tc>
        <w:tc>
          <w:tcPr>
            <w:tcW w:w="2098" w:type="dxa"/>
            <w:shd w:val="clear" w:color="auto" w:fill="auto"/>
            <w:vAlign w:val="center"/>
          </w:tcPr>
          <w:p w14:paraId="0A0FF4F8" w14:textId="77777777" w:rsidR="00EA1C8B" w:rsidRDefault="00EA1C8B">
            <w:pPr>
              <w:pStyle w:val="TAC"/>
              <w:rPr>
                <w:rFonts w:eastAsia="Batang"/>
              </w:rPr>
            </w:pPr>
          </w:p>
        </w:tc>
        <w:tc>
          <w:tcPr>
            <w:tcW w:w="897" w:type="dxa"/>
            <w:shd w:val="clear" w:color="auto" w:fill="auto"/>
            <w:vAlign w:val="center"/>
          </w:tcPr>
          <w:p w14:paraId="2135876B" w14:textId="77777777" w:rsidR="00EA1C8B" w:rsidRDefault="00EA1C8B">
            <w:pPr>
              <w:pStyle w:val="TAC"/>
              <w:rPr>
                <w:rFonts w:eastAsia="Batang"/>
              </w:rPr>
            </w:pPr>
          </w:p>
        </w:tc>
        <w:tc>
          <w:tcPr>
            <w:tcW w:w="1027" w:type="dxa"/>
            <w:vAlign w:val="center"/>
          </w:tcPr>
          <w:p w14:paraId="1D98C5A0" w14:textId="77777777" w:rsidR="00EA1C8B" w:rsidRDefault="00EA1C8B">
            <w:pPr>
              <w:pStyle w:val="TAC"/>
              <w:rPr>
                <w:rFonts w:eastAsia="Batang"/>
              </w:rPr>
            </w:pPr>
          </w:p>
        </w:tc>
        <w:tc>
          <w:tcPr>
            <w:tcW w:w="1247" w:type="dxa"/>
            <w:vAlign w:val="center"/>
          </w:tcPr>
          <w:p w14:paraId="08E255FB" w14:textId="77777777" w:rsidR="00EA1C8B" w:rsidRDefault="00EA1C8B">
            <w:pPr>
              <w:pStyle w:val="TAC"/>
              <w:rPr>
                <w:rFonts w:eastAsia="Batang"/>
              </w:rPr>
            </w:pPr>
          </w:p>
        </w:tc>
        <w:tc>
          <w:tcPr>
            <w:tcW w:w="936" w:type="dxa"/>
          </w:tcPr>
          <w:p w14:paraId="6E094344" w14:textId="77777777" w:rsidR="00EA1C8B" w:rsidRDefault="00EA1C8B">
            <w:pPr>
              <w:pStyle w:val="TAC"/>
              <w:rPr>
                <w:rFonts w:eastAsia="Batang"/>
              </w:rPr>
            </w:pPr>
          </w:p>
        </w:tc>
      </w:tr>
      <w:tr w:rsidR="00EA1C8B" w14:paraId="5B83139B" w14:textId="77777777">
        <w:trPr>
          <w:jc w:val="center"/>
        </w:trPr>
        <w:tc>
          <w:tcPr>
            <w:tcW w:w="1396" w:type="dxa"/>
            <w:shd w:val="clear" w:color="auto" w:fill="auto"/>
          </w:tcPr>
          <w:p w14:paraId="197083F3" w14:textId="77777777" w:rsidR="00EA1C8B" w:rsidRDefault="00EB09B4">
            <w:pPr>
              <w:pStyle w:val="TAC"/>
              <w:rPr>
                <w:rFonts w:eastAsia="Batang"/>
              </w:rPr>
            </w:pPr>
            <w:r>
              <w:rPr>
                <w:rFonts w:eastAsia="Batang"/>
              </w:rPr>
              <w:t>188</w:t>
            </w:r>
          </w:p>
        </w:tc>
        <w:tc>
          <w:tcPr>
            <w:tcW w:w="1027" w:type="dxa"/>
            <w:shd w:val="clear" w:color="auto" w:fill="auto"/>
          </w:tcPr>
          <w:p w14:paraId="0C82BB80" w14:textId="77777777" w:rsidR="00EA1C8B" w:rsidRDefault="00EB09B4">
            <w:pPr>
              <w:pStyle w:val="TAC"/>
              <w:rPr>
                <w:rFonts w:eastAsia="Batang"/>
              </w:rPr>
            </w:pPr>
            <w:r>
              <w:rPr>
                <w:rFonts w:eastAsia="Batang"/>
              </w:rPr>
              <w:t>C0</w:t>
            </w:r>
          </w:p>
        </w:tc>
        <w:tc>
          <w:tcPr>
            <w:tcW w:w="408" w:type="dxa"/>
            <w:shd w:val="clear" w:color="auto" w:fill="auto"/>
            <w:vAlign w:val="center"/>
          </w:tcPr>
          <w:p w14:paraId="0E5FD626" w14:textId="77777777" w:rsidR="00EA1C8B" w:rsidRDefault="00EB09B4">
            <w:pPr>
              <w:pStyle w:val="TAC"/>
              <w:rPr>
                <w:rFonts w:eastAsia="Batang"/>
              </w:rPr>
            </w:pPr>
            <w:r>
              <w:rPr>
                <w:rFonts w:eastAsia="Batang"/>
              </w:rPr>
              <w:t>1</w:t>
            </w:r>
          </w:p>
        </w:tc>
        <w:tc>
          <w:tcPr>
            <w:tcW w:w="416" w:type="dxa"/>
            <w:shd w:val="clear" w:color="auto" w:fill="auto"/>
            <w:vAlign w:val="center"/>
          </w:tcPr>
          <w:p w14:paraId="0DA72F92" w14:textId="77777777" w:rsidR="00EA1C8B" w:rsidRDefault="00EB09B4">
            <w:pPr>
              <w:pStyle w:val="TAC"/>
              <w:rPr>
                <w:rFonts w:eastAsia="Batang"/>
              </w:rPr>
            </w:pPr>
            <w:r>
              <w:rPr>
                <w:rFonts w:eastAsia="Batang"/>
              </w:rPr>
              <w:t>0</w:t>
            </w:r>
          </w:p>
        </w:tc>
        <w:tc>
          <w:tcPr>
            <w:tcW w:w="2098" w:type="dxa"/>
            <w:shd w:val="clear" w:color="auto" w:fill="auto"/>
            <w:vAlign w:val="center"/>
          </w:tcPr>
          <w:p w14:paraId="61D8BD9E" w14:textId="77777777" w:rsidR="00EA1C8B" w:rsidRDefault="00EB09B4">
            <w:pPr>
              <w:pStyle w:val="TAC"/>
              <w:rPr>
                <w:rFonts w:eastAsia="Batang"/>
              </w:rPr>
            </w:pPr>
            <w:r>
              <w:rPr>
                <w:rFonts w:eastAsia="Batang"/>
              </w:rPr>
              <w:t>0,1,2,3,4,5,6,7,8,9</w:t>
            </w:r>
          </w:p>
        </w:tc>
        <w:tc>
          <w:tcPr>
            <w:tcW w:w="897" w:type="dxa"/>
            <w:shd w:val="clear" w:color="auto" w:fill="auto"/>
            <w:vAlign w:val="center"/>
          </w:tcPr>
          <w:p w14:paraId="52EF3E79" w14:textId="77777777" w:rsidR="00EA1C8B" w:rsidRDefault="00EB09B4">
            <w:pPr>
              <w:pStyle w:val="TAC"/>
              <w:rPr>
                <w:rFonts w:eastAsia="Batang"/>
              </w:rPr>
            </w:pPr>
            <w:r>
              <w:rPr>
                <w:rFonts w:eastAsia="Batang"/>
              </w:rPr>
              <w:t>8</w:t>
            </w:r>
          </w:p>
        </w:tc>
        <w:tc>
          <w:tcPr>
            <w:tcW w:w="1027" w:type="dxa"/>
            <w:vAlign w:val="center"/>
          </w:tcPr>
          <w:p w14:paraId="3F3C8D43" w14:textId="77777777" w:rsidR="00EA1C8B" w:rsidRDefault="00EB09B4">
            <w:pPr>
              <w:pStyle w:val="TAC"/>
              <w:rPr>
                <w:rFonts w:eastAsia="Batang"/>
              </w:rPr>
            </w:pPr>
            <w:r>
              <w:rPr>
                <w:rFonts w:eastAsia="Batang"/>
              </w:rPr>
              <w:t>1</w:t>
            </w:r>
          </w:p>
        </w:tc>
        <w:tc>
          <w:tcPr>
            <w:tcW w:w="1247" w:type="dxa"/>
            <w:vAlign w:val="center"/>
          </w:tcPr>
          <w:p w14:paraId="11040CFF" w14:textId="77777777" w:rsidR="00EA1C8B" w:rsidRDefault="00EB09B4">
            <w:pPr>
              <w:pStyle w:val="TAC"/>
              <w:rPr>
                <w:rFonts w:eastAsia="Batang"/>
              </w:rPr>
            </w:pPr>
            <w:r>
              <w:rPr>
                <w:rFonts w:eastAsia="Batang"/>
              </w:rPr>
              <w:t>3</w:t>
            </w:r>
          </w:p>
        </w:tc>
        <w:tc>
          <w:tcPr>
            <w:tcW w:w="936" w:type="dxa"/>
          </w:tcPr>
          <w:p w14:paraId="63735B51" w14:textId="77777777" w:rsidR="00EA1C8B" w:rsidRDefault="00EB09B4">
            <w:pPr>
              <w:pStyle w:val="TAC"/>
              <w:rPr>
                <w:rFonts w:eastAsia="Batang"/>
              </w:rPr>
            </w:pPr>
            <w:r>
              <w:rPr>
                <w:rFonts w:eastAsia="Batang"/>
              </w:rPr>
              <w:t>2</w:t>
            </w:r>
          </w:p>
        </w:tc>
      </w:tr>
      <w:tr w:rsidR="00EA1C8B" w14:paraId="300FF155" w14:textId="77777777">
        <w:trPr>
          <w:jc w:val="center"/>
        </w:trPr>
        <w:tc>
          <w:tcPr>
            <w:tcW w:w="1396" w:type="dxa"/>
            <w:shd w:val="clear" w:color="auto" w:fill="auto"/>
          </w:tcPr>
          <w:p w14:paraId="4E9411B3" w14:textId="77777777" w:rsidR="00EA1C8B" w:rsidRDefault="00EB09B4">
            <w:pPr>
              <w:pStyle w:val="TAC"/>
              <w:rPr>
                <w:lang w:val="en-US" w:eastAsia="zh-CN"/>
              </w:rPr>
            </w:pPr>
            <w:r>
              <w:rPr>
                <w:rFonts w:hint="eastAsia"/>
                <w:lang w:val="en-US" w:eastAsia="zh-CN"/>
              </w:rPr>
              <w:t>...</w:t>
            </w:r>
          </w:p>
        </w:tc>
        <w:tc>
          <w:tcPr>
            <w:tcW w:w="1027" w:type="dxa"/>
            <w:shd w:val="clear" w:color="auto" w:fill="auto"/>
          </w:tcPr>
          <w:p w14:paraId="2177EB8D" w14:textId="77777777" w:rsidR="00EA1C8B" w:rsidRDefault="00EA1C8B">
            <w:pPr>
              <w:pStyle w:val="TAC"/>
              <w:rPr>
                <w:rFonts w:eastAsia="Batang"/>
              </w:rPr>
            </w:pPr>
          </w:p>
        </w:tc>
        <w:tc>
          <w:tcPr>
            <w:tcW w:w="408" w:type="dxa"/>
            <w:shd w:val="clear" w:color="auto" w:fill="auto"/>
            <w:vAlign w:val="center"/>
          </w:tcPr>
          <w:p w14:paraId="10944CCD" w14:textId="77777777" w:rsidR="00EA1C8B" w:rsidRDefault="00EA1C8B">
            <w:pPr>
              <w:pStyle w:val="TAC"/>
              <w:rPr>
                <w:rFonts w:eastAsia="Batang"/>
              </w:rPr>
            </w:pPr>
          </w:p>
        </w:tc>
        <w:tc>
          <w:tcPr>
            <w:tcW w:w="416" w:type="dxa"/>
            <w:shd w:val="clear" w:color="auto" w:fill="auto"/>
          </w:tcPr>
          <w:p w14:paraId="24532061" w14:textId="77777777" w:rsidR="00EA1C8B" w:rsidRDefault="00EA1C8B">
            <w:pPr>
              <w:pStyle w:val="TAC"/>
              <w:rPr>
                <w:rFonts w:eastAsia="Batang"/>
              </w:rPr>
            </w:pPr>
          </w:p>
        </w:tc>
        <w:tc>
          <w:tcPr>
            <w:tcW w:w="2098" w:type="dxa"/>
            <w:shd w:val="clear" w:color="auto" w:fill="auto"/>
            <w:vAlign w:val="center"/>
          </w:tcPr>
          <w:p w14:paraId="240DDCCA" w14:textId="77777777" w:rsidR="00EA1C8B" w:rsidRDefault="00EA1C8B">
            <w:pPr>
              <w:pStyle w:val="TAC"/>
              <w:rPr>
                <w:rFonts w:eastAsia="Batang"/>
              </w:rPr>
            </w:pPr>
          </w:p>
        </w:tc>
        <w:tc>
          <w:tcPr>
            <w:tcW w:w="897" w:type="dxa"/>
            <w:shd w:val="clear" w:color="auto" w:fill="auto"/>
            <w:vAlign w:val="center"/>
          </w:tcPr>
          <w:p w14:paraId="42DC0A06" w14:textId="77777777" w:rsidR="00EA1C8B" w:rsidRDefault="00EA1C8B">
            <w:pPr>
              <w:pStyle w:val="TAC"/>
              <w:rPr>
                <w:rFonts w:eastAsia="Batang"/>
              </w:rPr>
            </w:pPr>
          </w:p>
        </w:tc>
        <w:tc>
          <w:tcPr>
            <w:tcW w:w="1027" w:type="dxa"/>
            <w:vAlign w:val="center"/>
          </w:tcPr>
          <w:p w14:paraId="0E795D74" w14:textId="77777777" w:rsidR="00EA1C8B" w:rsidRDefault="00EA1C8B">
            <w:pPr>
              <w:pStyle w:val="TAC"/>
              <w:rPr>
                <w:rFonts w:eastAsia="Batang"/>
              </w:rPr>
            </w:pPr>
          </w:p>
        </w:tc>
        <w:tc>
          <w:tcPr>
            <w:tcW w:w="1247" w:type="dxa"/>
            <w:vAlign w:val="center"/>
          </w:tcPr>
          <w:p w14:paraId="6102D360" w14:textId="77777777" w:rsidR="00EA1C8B" w:rsidRDefault="00EA1C8B">
            <w:pPr>
              <w:pStyle w:val="TAC"/>
              <w:rPr>
                <w:rFonts w:eastAsia="Batang"/>
              </w:rPr>
            </w:pPr>
          </w:p>
        </w:tc>
        <w:tc>
          <w:tcPr>
            <w:tcW w:w="936" w:type="dxa"/>
          </w:tcPr>
          <w:p w14:paraId="4473F878" w14:textId="77777777" w:rsidR="00EA1C8B" w:rsidRDefault="00EA1C8B">
            <w:pPr>
              <w:pStyle w:val="TAC"/>
              <w:rPr>
                <w:rFonts w:eastAsia="Batang"/>
              </w:rPr>
            </w:pPr>
          </w:p>
        </w:tc>
      </w:tr>
      <w:tr w:rsidR="00EA1C8B" w14:paraId="4C9582D8" w14:textId="77777777">
        <w:trPr>
          <w:jc w:val="center"/>
        </w:trPr>
        <w:tc>
          <w:tcPr>
            <w:tcW w:w="1396" w:type="dxa"/>
            <w:shd w:val="clear" w:color="auto" w:fill="auto"/>
          </w:tcPr>
          <w:p w14:paraId="6EAA0645" w14:textId="77777777" w:rsidR="00EA1C8B" w:rsidRDefault="00EB09B4">
            <w:pPr>
              <w:pStyle w:val="TAC"/>
              <w:rPr>
                <w:rFonts w:eastAsia="Batang"/>
              </w:rPr>
            </w:pPr>
            <w:r>
              <w:rPr>
                <w:rFonts w:eastAsia="Batang"/>
              </w:rPr>
              <w:t>210</w:t>
            </w:r>
          </w:p>
        </w:tc>
        <w:tc>
          <w:tcPr>
            <w:tcW w:w="1027" w:type="dxa"/>
            <w:shd w:val="clear" w:color="auto" w:fill="auto"/>
          </w:tcPr>
          <w:p w14:paraId="0BBF6E58" w14:textId="77777777" w:rsidR="00EA1C8B" w:rsidRDefault="00EB09B4">
            <w:pPr>
              <w:pStyle w:val="TAC"/>
              <w:rPr>
                <w:rFonts w:eastAsia="Batang"/>
              </w:rPr>
            </w:pPr>
            <w:r>
              <w:rPr>
                <w:rFonts w:eastAsia="Batang"/>
              </w:rPr>
              <w:t>C2</w:t>
            </w:r>
          </w:p>
        </w:tc>
        <w:tc>
          <w:tcPr>
            <w:tcW w:w="408" w:type="dxa"/>
            <w:shd w:val="clear" w:color="auto" w:fill="auto"/>
            <w:vAlign w:val="center"/>
          </w:tcPr>
          <w:p w14:paraId="49F8E163" w14:textId="77777777" w:rsidR="00EA1C8B" w:rsidRDefault="00EB09B4">
            <w:pPr>
              <w:pStyle w:val="TAC"/>
              <w:rPr>
                <w:rFonts w:eastAsia="Batang"/>
              </w:rPr>
            </w:pPr>
            <w:r>
              <w:rPr>
                <w:rFonts w:eastAsia="Batang"/>
              </w:rPr>
              <w:t>1</w:t>
            </w:r>
          </w:p>
        </w:tc>
        <w:tc>
          <w:tcPr>
            <w:tcW w:w="416" w:type="dxa"/>
            <w:shd w:val="clear" w:color="auto" w:fill="auto"/>
            <w:vAlign w:val="center"/>
          </w:tcPr>
          <w:p w14:paraId="6BEB6E60" w14:textId="77777777" w:rsidR="00EA1C8B" w:rsidRDefault="00EB09B4">
            <w:pPr>
              <w:pStyle w:val="TAC"/>
              <w:rPr>
                <w:rFonts w:eastAsia="Batang"/>
              </w:rPr>
            </w:pPr>
            <w:r>
              <w:rPr>
                <w:rFonts w:eastAsia="Batang"/>
              </w:rPr>
              <w:t>0</w:t>
            </w:r>
          </w:p>
        </w:tc>
        <w:tc>
          <w:tcPr>
            <w:tcW w:w="2098" w:type="dxa"/>
            <w:shd w:val="clear" w:color="auto" w:fill="auto"/>
            <w:vAlign w:val="center"/>
          </w:tcPr>
          <w:p w14:paraId="41F649CB" w14:textId="77777777" w:rsidR="00EA1C8B" w:rsidRDefault="00EB09B4">
            <w:pPr>
              <w:pStyle w:val="TAC"/>
              <w:rPr>
                <w:rFonts w:eastAsia="Batang"/>
              </w:rPr>
            </w:pPr>
            <w:r>
              <w:rPr>
                <w:rFonts w:eastAsia="Batang"/>
              </w:rPr>
              <w:t>0,1,2,3,4,5,6,7,8,9</w:t>
            </w:r>
          </w:p>
        </w:tc>
        <w:tc>
          <w:tcPr>
            <w:tcW w:w="897" w:type="dxa"/>
            <w:shd w:val="clear" w:color="auto" w:fill="auto"/>
            <w:vAlign w:val="center"/>
          </w:tcPr>
          <w:p w14:paraId="2079C066" w14:textId="77777777" w:rsidR="00EA1C8B" w:rsidRDefault="00EB09B4">
            <w:pPr>
              <w:pStyle w:val="TAC"/>
              <w:rPr>
                <w:rFonts w:eastAsia="Batang"/>
              </w:rPr>
            </w:pPr>
            <w:r>
              <w:rPr>
                <w:rFonts w:eastAsia="Batang"/>
              </w:rPr>
              <w:t>8</w:t>
            </w:r>
          </w:p>
        </w:tc>
        <w:tc>
          <w:tcPr>
            <w:tcW w:w="1027" w:type="dxa"/>
            <w:vAlign w:val="center"/>
          </w:tcPr>
          <w:p w14:paraId="79D6BFC0" w14:textId="77777777" w:rsidR="00EA1C8B" w:rsidRDefault="00EB09B4">
            <w:pPr>
              <w:pStyle w:val="TAC"/>
              <w:rPr>
                <w:rFonts w:eastAsia="Batang"/>
              </w:rPr>
            </w:pPr>
            <w:r>
              <w:rPr>
                <w:rFonts w:eastAsia="Batang"/>
              </w:rPr>
              <w:t>1</w:t>
            </w:r>
          </w:p>
        </w:tc>
        <w:tc>
          <w:tcPr>
            <w:tcW w:w="1247" w:type="dxa"/>
            <w:vAlign w:val="center"/>
          </w:tcPr>
          <w:p w14:paraId="3E871984" w14:textId="77777777" w:rsidR="00EA1C8B" w:rsidRDefault="00EB09B4">
            <w:pPr>
              <w:pStyle w:val="TAC"/>
              <w:rPr>
                <w:rFonts w:eastAsia="Batang"/>
              </w:rPr>
            </w:pPr>
            <w:r>
              <w:rPr>
                <w:rFonts w:eastAsia="Batang"/>
              </w:rPr>
              <w:t>1</w:t>
            </w:r>
          </w:p>
        </w:tc>
        <w:tc>
          <w:tcPr>
            <w:tcW w:w="936" w:type="dxa"/>
          </w:tcPr>
          <w:p w14:paraId="5FEAC507" w14:textId="77777777" w:rsidR="00EA1C8B" w:rsidRDefault="00EB09B4">
            <w:pPr>
              <w:pStyle w:val="TAC"/>
              <w:rPr>
                <w:rFonts w:eastAsia="Batang"/>
              </w:rPr>
            </w:pPr>
            <w:r>
              <w:rPr>
                <w:rFonts w:eastAsia="Batang"/>
              </w:rPr>
              <w:t>6</w:t>
            </w:r>
          </w:p>
        </w:tc>
      </w:tr>
      <w:tr w:rsidR="00EA1C8B" w14:paraId="0423857A" w14:textId="77777777">
        <w:trPr>
          <w:jc w:val="center"/>
        </w:trPr>
        <w:tc>
          <w:tcPr>
            <w:tcW w:w="1396" w:type="dxa"/>
            <w:shd w:val="clear" w:color="auto" w:fill="auto"/>
          </w:tcPr>
          <w:p w14:paraId="1EC9887D" w14:textId="77777777" w:rsidR="00EA1C8B" w:rsidRDefault="00EB09B4">
            <w:pPr>
              <w:pStyle w:val="TAC"/>
              <w:rPr>
                <w:lang w:val="en-US" w:eastAsia="zh-CN"/>
              </w:rPr>
            </w:pPr>
            <w:r>
              <w:rPr>
                <w:rFonts w:hint="eastAsia"/>
                <w:lang w:val="en-US" w:eastAsia="zh-CN"/>
              </w:rPr>
              <w:t>...</w:t>
            </w:r>
          </w:p>
        </w:tc>
        <w:tc>
          <w:tcPr>
            <w:tcW w:w="1027" w:type="dxa"/>
            <w:shd w:val="clear" w:color="auto" w:fill="auto"/>
          </w:tcPr>
          <w:p w14:paraId="3485EC17" w14:textId="77777777" w:rsidR="00EA1C8B" w:rsidRDefault="00EA1C8B">
            <w:pPr>
              <w:pStyle w:val="TAC"/>
              <w:rPr>
                <w:rFonts w:eastAsia="Batang"/>
              </w:rPr>
            </w:pPr>
          </w:p>
        </w:tc>
        <w:tc>
          <w:tcPr>
            <w:tcW w:w="408" w:type="dxa"/>
            <w:shd w:val="clear" w:color="auto" w:fill="auto"/>
            <w:vAlign w:val="center"/>
          </w:tcPr>
          <w:p w14:paraId="10BF0F8A" w14:textId="77777777" w:rsidR="00EA1C8B" w:rsidRDefault="00EA1C8B">
            <w:pPr>
              <w:pStyle w:val="TAC"/>
              <w:rPr>
                <w:rFonts w:eastAsia="Batang"/>
              </w:rPr>
            </w:pPr>
          </w:p>
        </w:tc>
        <w:tc>
          <w:tcPr>
            <w:tcW w:w="416" w:type="dxa"/>
            <w:shd w:val="clear" w:color="auto" w:fill="auto"/>
            <w:vAlign w:val="center"/>
          </w:tcPr>
          <w:p w14:paraId="0CC3EB2A" w14:textId="77777777" w:rsidR="00EA1C8B" w:rsidRDefault="00EA1C8B">
            <w:pPr>
              <w:pStyle w:val="TAC"/>
              <w:rPr>
                <w:rFonts w:eastAsia="Batang"/>
              </w:rPr>
            </w:pPr>
          </w:p>
        </w:tc>
        <w:tc>
          <w:tcPr>
            <w:tcW w:w="2098" w:type="dxa"/>
            <w:shd w:val="clear" w:color="auto" w:fill="auto"/>
            <w:vAlign w:val="center"/>
          </w:tcPr>
          <w:p w14:paraId="53216F6A" w14:textId="77777777" w:rsidR="00EA1C8B" w:rsidRDefault="00EA1C8B">
            <w:pPr>
              <w:pStyle w:val="TAC"/>
              <w:rPr>
                <w:rFonts w:eastAsia="Batang"/>
              </w:rPr>
            </w:pPr>
          </w:p>
        </w:tc>
        <w:tc>
          <w:tcPr>
            <w:tcW w:w="897" w:type="dxa"/>
            <w:shd w:val="clear" w:color="auto" w:fill="auto"/>
            <w:vAlign w:val="center"/>
          </w:tcPr>
          <w:p w14:paraId="44BC2873" w14:textId="77777777" w:rsidR="00EA1C8B" w:rsidRDefault="00EA1C8B">
            <w:pPr>
              <w:pStyle w:val="TAC"/>
              <w:rPr>
                <w:rFonts w:eastAsia="Batang"/>
              </w:rPr>
            </w:pPr>
          </w:p>
        </w:tc>
        <w:tc>
          <w:tcPr>
            <w:tcW w:w="1027" w:type="dxa"/>
            <w:vAlign w:val="center"/>
          </w:tcPr>
          <w:p w14:paraId="01688FAF" w14:textId="77777777" w:rsidR="00EA1C8B" w:rsidRDefault="00EA1C8B">
            <w:pPr>
              <w:pStyle w:val="TAC"/>
              <w:rPr>
                <w:rFonts w:eastAsia="Batang"/>
              </w:rPr>
            </w:pPr>
          </w:p>
        </w:tc>
        <w:tc>
          <w:tcPr>
            <w:tcW w:w="1247" w:type="dxa"/>
            <w:vAlign w:val="center"/>
          </w:tcPr>
          <w:p w14:paraId="235CE021" w14:textId="77777777" w:rsidR="00EA1C8B" w:rsidRDefault="00EA1C8B">
            <w:pPr>
              <w:pStyle w:val="TAC"/>
              <w:rPr>
                <w:rFonts w:eastAsia="Batang"/>
              </w:rPr>
            </w:pPr>
          </w:p>
        </w:tc>
        <w:tc>
          <w:tcPr>
            <w:tcW w:w="936" w:type="dxa"/>
          </w:tcPr>
          <w:p w14:paraId="3D0F0444" w14:textId="77777777" w:rsidR="00EA1C8B" w:rsidRDefault="00EA1C8B">
            <w:pPr>
              <w:pStyle w:val="TAC"/>
              <w:rPr>
                <w:rFonts w:eastAsia="Batang"/>
              </w:rPr>
            </w:pPr>
          </w:p>
        </w:tc>
      </w:tr>
      <w:tr w:rsidR="00EA1C8B" w14:paraId="17F7E5AE" w14:textId="77777777">
        <w:trPr>
          <w:jc w:val="center"/>
        </w:trPr>
        <w:tc>
          <w:tcPr>
            <w:tcW w:w="1396" w:type="dxa"/>
            <w:shd w:val="clear" w:color="auto" w:fill="auto"/>
          </w:tcPr>
          <w:p w14:paraId="61C4502B" w14:textId="77777777" w:rsidR="00EA1C8B" w:rsidRDefault="00EB09B4">
            <w:pPr>
              <w:pStyle w:val="TAC"/>
              <w:rPr>
                <w:rFonts w:eastAsia="Batang"/>
              </w:rPr>
            </w:pPr>
            <w:r>
              <w:rPr>
                <w:rFonts w:eastAsia="Batang"/>
              </w:rPr>
              <w:t>225</w:t>
            </w:r>
          </w:p>
        </w:tc>
        <w:tc>
          <w:tcPr>
            <w:tcW w:w="1027" w:type="dxa"/>
            <w:shd w:val="clear" w:color="auto" w:fill="auto"/>
          </w:tcPr>
          <w:p w14:paraId="434459F6" w14:textId="77777777" w:rsidR="00EA1C8B" w:rsidRDefault="00EB09B4">
            <w:pPr>
              <w:pStyle w:val="TAC"/>
              <w:rPr>
                <w:rFonts w:eastAsia="Batang"/>
              </w:rPr>
            </w:pPr>
            <w:r>
              <w:rPr>
                <w:rFonts w:eastAsia="Batang"/>
              </w:rPr>
              <w:t>A1/B1</w:t>
            </w:r>
          </w:p>
        </w:tc>
        <w:tc>
          <w:tcPr>
            <w:tcW w:w="408" w:type="dxa"/>
            <w:shd w:val="clear" w:color="auto" w:fill="auto"/>
            <w:vAlign w:val="center"/>
          </w:tcPr>
          <w:p w14:paraId="303C1220" w14:textId="77777777" w:rsidR="00EA1C8B" w:rsidRDefault="00EB09B4">
            <w:pPr>
              <w:pStyle w:val="TAC"/>
              <w:rPr>
                <w:rFonts w:eastAsia="Batang"/>
              </w:rPr>
            </w:pPr>
            <w:r>
              <w:rPr>
                <w:rFonts w:eastAsia="Batang"/>
              </w:rPr>
              <w:t>1</w:t>
            </w:r>
          </w:p>
        </w:tc>
        <w:tc>
          <w:tcPr>
            <w:tcW w:w="416" w:type="dxa"/>
            <w:shd w:val="clear" w:color="auto" w:fill="auto"/>
            <w:vAlign w:val="center"/>
          </w:tcPr>
          <w:p w14:paraId="0B9034B6" w14:textId="77777777" w:rsidR="00EA1C8B" w:rsidRDefault="00EB09B4">
            <w:pPr>
              <w:pStyle w:val="TAC"/>
              <w:rPr>
                <w:rFonts w:eastAsia="Batang"/>
              </w:rPr>
            </w:pPr>
            <w:r>
              <w:rPr>
                <w:rFonts w:eastAsia="Batang"/>
              </w:rPr>
              <w:t>0</w:t>
            </w:r>
          </w:p>
        </w:tc>
        <w:tc>
          <w:tcPr>
            <w:tcW w:w="2098" w:type="dxa"/>
            <w:shd w:val="clear" w:color="auto" w:fill="auto"/>
            <w:vAlign w:val="center"/>
          </w:tcPr>
          <w:p w14:paraId="3642F0DA" w14:textId="77777777" w:rsidR="00EA1C8B" w:rsidRDefault="00EB09B4">
            <w:pPr>
              <w:pStyle w:val="TAC"/>
              <w:rPr>
                <w:rFonts w:eastAsia="Batang"/>
              </w:rPr>
            </w:pPr>
            <w:r>
              <w:rPr>
                <w:rFonts w:eastAsia="Batang"/>
              </w:rPr>
              <w:t>0,1,2,3,4,5,6,7,8,9</w:t>
            </w:r>
          </w:p>
        </w:tc>
        <w:tc>
          <w:tcPr>
            <w:tcW w:w="897" w:type="dxa"/>
            <w:shd w:val="clear" w:color="auto" w:fill="auto"/>
            <w:vAlign w:val="center"/>
          </w:tcPr>
          <w:p w14:paraId="411EA0A7" w14:textId="77777777" w:rsidR="00EA1C8B" w:rsidRDefault="00EB09B4">
            <w:pPr>
              <w:pStyle w:val="TAC"/>
              <w:rPr>
                <w:rFonts w:eastAsia="Batang"/>
              </w:rPr>
            </w:pPr>
            <w:r>
              <w:rPr>
                <w:rFonts w:eastAsia="Batang"/>
              </w:rPr>
              <w:t>8</w:t>
            </w:r>
          </w:p>
        </w:tc>
        <w:tc>
          <w:tcPr>
            <w:tcW w:w="1027" w:type="dxa"/>
            <w:vAlign w:val="center"/>
          </w:tcPr>
          <w:p w14:paraId="4F060F1E" w14:textId="77777777" w:rsidR="00EA1C8B" w:rsidRDefault="00EB09B4">
            <w:pPr>
              <w:pStyle w:val="TAC"/>
              <w:rPr>
                <w:rFonts w:eastAsia="Batang"/>
              </w:rPr>
            </w:pPr>
            <w:r>
              <w:rPr>
                <w:rFonts w:eastAsia="Batang"/>
              </w:rPr>
              <w:t>1</w:t>
            </w:r>
          </w:p>
        </w:tc>
        <w:tc>
          <w:tcPr>
            <w:tcW w:w="1247" w:type="dxa"/>
            <w:vAlign w:val="center"/>
          </w:tcPr>
          <w:p w14:paraId="367ED3AE" w14:textId="77777777" w:rsidR="00EA1C8B" w:rsidRDefault="00EB09B4">
            <w:pPr>
              <w:pStyle w:val="TAC"/>
              <w:rPr>
                <w:rFonts w:eastAsia="Batang"/>
              </w:rPr>
            </w:pPr>
            <w:r>
              <w:rPr>
                <w:rFonts w:eastAsia="Batang"/>
              </w:rPr>
              <w:t>3</w:t>
            </w:r>
          </w:p>
        </w:tc>
        <w:tc>
          <w:tcPr>
            <w:tcW w:w="936" w:type="dxa"/>
          </w:tcPr>
          <w:p w14:paraId="3A8B95A0" w14:textId="77777777" w:rsidR="00EA1C8B" w:rsidRDefault="00EB09B4">
            <w:pPr>
              <w:pStyle w:val="TAC"/>
              <w:rPr>
                <w:rFonts w:eastAsia="Batang"/>
              </w:rPr>
            </w:pPr>
            <w:r>
              <w:rPr>
                <w:rFonts w:eastAsia="Batang"/>
              </w:rPr>
              <w:t>2</w:t>
            </w:r>
          </w:p>
        </w:tc>
      </w:tr>
      <w:tr w:rsidR="00EA1C8B" w14:paraId="3F68CE69" w14:textId="77777777">
        <w:trPr>
          <w:jc w:val="center"/>
        </w:trPr>
        <w:tc>
          <w:tcPr>
            <w:tcW w:w="1396" w:type="dxa"/>
            <w:shd w:val="clear" w:color="auto" w:fill="auto"/>
          </w:tcPr>
          <w:p w14:paraId="1C3313CA" w14:textId="77777777" w:rsidR="00EA1C8B" w:rsidRDefault="00EB09B4">
            <w:pPr>
              <w:pStyle w:val="TAC"/>
              <w:rPr>
                <w:lang w:val="en-US" w:eastAsia="zh-CN"/>
              </w:rPr>
            </w:pPr>
            <w:r>
              <w:rPr>
                <w:rFonts w:hint="eastAsia"/>
                <w:lang w:val="en-US" w:eastAsia="zh-CN"/>
              </w:rPr>
              <w:t>...</w:t>
            </w:r>
          </w:p>
        </w:tc>
        <w:tc>
          <w:tcPr>
            <w:tcW w:w="1027" w:type="dxa"/>
            <w:shd w:val="clear" w:color="auto" w:fill="auto"/>
          </w:tcPr>
          <w:p w14:paraId="6E8ADC1C" w14:textId="77777777" w:rsidR="00EA1C8B" w:rsidRDefault="00EA1C8B">
            <w:pPr>
              <w:pStyle w:val="TAC"/>
              <w:rPr>
                <w:rFonts w:eastAsia="Batang"/>
              </w:rPr>
            </w:pPr>
          </w:p>
        </w:tc>
        <w:tc>
          <w:tcPr>
            <w:tcW w:w="408" w:type="dxa"/>
            <w:shd w:val="clear" w:color="auto" w:fill="auto"/>
            <w:vAlign w:val="center"/>
          </w:tcPr>
          <w:p w14:paraId="602B130F" w14:textId="77777777" w:rsidR="00EA1C8B" w:rsidRDefault="00EA1C8B">
            <w:pPr>
              <w:pStyle w:val="TAC"/>
              <w:rPr>
                <w:rFonts w:eastAsia="Batang"/>
              </w:rPr>
            </w:pPr>
          </w:p>
        </w:tc>
        <w:tc>
          <w:tcPr>
            <w:tcW w:w="416" w:type="dxa"/>
            <w:shd w:val="clear" w:color="auto" w:fill="auto"/>
            <w:vAlign w:val="center"/>
          </w:tcPr>
          <w:p w14:paraId="6F870E13" w14:textId="77777777" w:rsidR="00EA1C8B" w:rsidRDefault="00EA1C8B">
            <w:pPr>
              <w:pStyle w:val="TAC"/>
              <w:rPr>
                <w:rFonts w:eastAsia="Batang"/>
              </w:rPr>
            </w:pPr>
          </w:p>
        </w:tc>
        <w:tc>
          <w:tcPr>
            <w:tcW w:w="2098" w:type="dxa"/>
            <w:shd w:val="clear" w:color="auto" w:fill="auto"/>
            <w:vAlign w:val="center"/>
          </w:tcPr>
          <w:p w14:paraId="2B33D0C3" w14:textId="77777777" w:rsidR="00EA1C8B" w:rsidRDefault="00EA1C8B">
            <w:pPr>
              <w:pStyle w:val="TAC"/>
              <w:rPr>
                <w:rFonts w:eastAsia="Batang"/>
              </w:rPr>
            </w:pPr>
          </w:p>
        </w:tc>
        <w:tc>
          <w:tcPr>
            <w:tcW w:w="897" w:type="dxa"/>
            <w:shd w:val="clear" w:color="auto" w:fill="auto"/>
            <w:vAlign w:val="center"/>
          </w:tcPr>
          <w:p w14:paraId="7DDC8501" w14:textId="77777777" w:rsidR="00EA1C8B" w:rsidRDefault="00EA1C8B">
            <w:pPr>
              <w:pStyle w:val="TAC"/>
              <w:rPr>
                <w:rFonts w:eastAsia="Batang"/>
              </w:rPr>
            </w:pPr>
          </w:p>
        </w:tc>
        <w:tc>
          <w:tcPr>
            <w:tcW w:w="1027" w:type="dxa"/>
            <w:vAlign w:val="center"/>
          </w:tcPr>
          <w:p w14:paraId="0FE77219" w14:textId="77777777" w:rsidR="00EA1C8B" w:rsidRDefault="00EA1C8B">
            <w:pPr>
              <w:pStyle w:val="TAC"/>
              <w:rPr>
                <w:rFonts w:eastAsia="Batang"/>
              </w:rPr>
            </w:pPr>
          </w:p>
        </w:tc>
        <w:tc>
          <w:tcPr>
            <w:tcW w:w="1247" w:type="dxa"/>
            <w:vAlign w:val="center"/>
          </w:tcPr>
          <w:p w14:paraId="3D10F0F0" w14:textId="77777777" w:rsidR="00EA1C8B" w:rsidRDefault="00EA1C8B">
            <w:pPr>
              <w:pStyle w:val="TAC"/>
              <w:rPr>
                <w:rFonts w:eastAsia="Batang"/>
              </w:rPr>
            </w:pPr>
          </w:p>
        </w:tc>
        <w:tc>
          <w:tcPr>
            <w:tcW w:w="936" w:type="dxa"/>
          </w:tcPr>
          <w:p w14:paraId="4DF80872" w14:textId="77777777" w:rsidR="00EA1C8B" w:rsidRDefault="00EA1C8B">
            <w:pPr>
              <w:pStyle w:val="TAC"/>
              <w:rPr>
                <w:rFonts w:eastAsia="Batang"/>
              </w:rPr>
            </w:pPr>
          </w:p>
        </w:tc>
      </w:tr>
      <w:tr w:rsidR="00EA1C8B" w14:paraId="4D8FED92" w14:textId="77777777">
        <w:trPr>
          <w:jc w:val="center"/>
        </w:trPr>
        <w:tc>
          <w:tcPr>
            <w:tcW w:w="1396" w:type="dxa"/>
            <w:shd w:val="clear" w:color="auto" w:fill="auto"/>
          </w:tcPr>
          <w:p w14:paraId="32C3798C" w14:textId="77777777" w:rsidR="00EA1C8B" w:rsidRDefault="00EB09B4">
            <w:pPr>
              <w:pStyle w:val="TAC"/>
              <w:rPr>
                <w:rFonts w:eastAsia="Batang"/>
              </w:rPr>
            </w:pPr>
            <w:r>
              <w:rPr>
                <w:rFonts w:eastAsia="Batang"/>
              </w:rPr>
              <w:t>240</w:t>
            </w:r>
          </w:p>
        </w:tc>
        <w:tc>
          <w:tcPr>
            <w:tcW w:w="1027" w:type="dxa"/>
            <w:shd w:val="clear" w:color="auto" w:fill="auto"/>
          </w:tcPr>
          <w:p w14:paraId="101ABCD0" w14:textId="77777777" w:rsidR="00EA1C8B" w:rsidRDefault="00EB09B4">
            <w:pPr>
              <w:pStyle w:val="TAC"/>
              <w:rPr>
                <w:rFonts w:eastAsia="Batang"/>
              </w:rPr>
            </w:pPr>
            <w:r>
              <w:rPr>
                <w:rFonts w:eastAsia="Batang"/>
              </w:rPr>
              <w:t>A2/B2</w:t>
            </w:r>
          </w:p>
        </w:tc>
        <w:tc>
          <w:tcPr>
            <w:tcW w:w="408" w:type="dxa"/>
            <w:shd w:val="clear" w:color="auto" w:fill="auto"/>
            <w:vAlign w:val="center"/>
          </w:tcPr>
          <w:p w14:paraId="6CCA3FF1" w14:textId="77777777" w:rsidR="00EA1C8B" w:rsidRDefault="00EB09B4">
            <w:pPr>
              <w:pStyle w:val="TAC"/>
              <w:rPr>
                <w:rFonts w:eastAsia="Batang"/>
              </w:rPr>
            </w:pPr>
            <w:r>
              <w:rPr>
                <w:rFonts w:eastAsia="Batang"/>
              </w:rPr>
              <w:t>1</w:t>
            </w:r>
          </w:p>
        </w:tc>
        <w:tc>
          <w:tcPr>
            <w:tcW w:w="416" w:type="dxa"/>
            <w:shd w:val="clear" w:color="auto" w:fill="auto"/>
            <w:vAlign w:val="center"/>
          </w:tcPr>
          <w:p w14:paraId="2603EC3A" w14:textId="77777777" w:rsidR="00EA1C8B" w:rsidRDefault="00EB09B4">
            <w:pPr>
              <w:pStyle w:val="TAC"/>
              <w:rPr>
                <w:rFonts w:eastAsia="Batang"/>
              </w:rPr>
            </w:pPr>
            <w:r>
              <w:rPr>
                <w:rFonts w:eastAsia="Batang"/>
              </w:rPr>
              <w:t>0</w:t>
            </w:r>
          </w:p>
        </w:tc>
        <w:tc>
          <w:tcPr>
            <w:tcW w:w="2098" w:type="dxa"/>
            <w:shd w:val="clear" w:color="auto" w:fill="auto"/>
            <w:vAlign w:val="center"/>
          </w:tcPr>
          <w:p w14:paraId="7F8A214B" w14:textId="77777777" w:rsidR="00EA1C8B" w:rsidRDefault="00EB09B4">
            <w:pPr>
              <w:pStyle w:val="TAC"/>
              <w:rPr>
                <w:rFonts w:eastAsia="Batang"/>
              </w:rPr>
            </w:pPr>
            <w:r>
              <w:rPr>
                <w:rFonts w:eastAsia="Batang"/>
              </w:rPr>
              <w:t>0,1,2,3,4,5,6,7,8,9</w:t>
            </w:r>
          </w:p>
        </w:tc>
        <w:tc>
          <w:tcPr>
            <w:tcW w:w="897" w:type="dxa"/>
            <w:shd w:val="clear" w:color="auto" w:fill="auto"/>
            <w:vAlign w:val="center"/>
          </w:tcPr>
          <w:p w14:paraId="712C2B3C" w14:textId="77777777" w:rsidR="00EA1C8B" w:rsidRDefault="00EB09B4">
            <w:pPr>
              <w:pStyle w:val="TAC"/>
              <w:rPr>
                <w:rFonts w:eastAsia="Batang"/>
              </w:rPr>
            </w:pPr>
            <w:r>
              <w:rPr>
                <w:rFonts w:eastAsia="Batang"/>
              </w:rPr>
              <w:t>6</w:t>
            </w:r>
          </w:p>
        </w:tc>
        <w:tc>
          <w:tcPr>
            <w:tcW w:w="1027" w:type="dxa"/>
            <w:vAlign w:val="center"/>
          </w:tcPr>
          <w:p w14:paraId="468399B4" w14:textId="77777777" w:rsidR="00EA1C8B" w:rsidRDefault="00EB09B4">
            <w:pPr>
              <w:pStyle w:val="TAC"/>
              <w:rPr>
                <w:rFonts w:eastAsia="Batang"/>
              </w:rPr>
            </w:pPr>
            <w:r>
              <w:rPr>
                <w:rFonts w:eastAsia="Batang"/>
              </w:rPr>
              <w:t>1</w:t>
            </w:r>
          </w:p>
        </w:tc>
        <w:tc>
          <w:tcPr>
            <w:tcW w:w="1247" w:type="dxa"/>
            <w:vAlign w:val="center"/>
          </w:tcPr>
          <w:p w14:paraId="41AC6070" w14:textId="77777777" w:rsidR="00EA1C8B" w:rsidRDefault="00EB09B4">
            <w:pPr>
              <w:pStyle w:val="TAC"/>
              <w:rPr>
                <w:rFonts w:eastAsia="Batang"/>
              </w:rPr>
            </w:pPr>
            <w:r>
              <w:rPr>
                <w:rFonts w:eastAsia="Batang"/>
              </w:rPr>
              <w:t>2</w:t>
            </w:r>
          </w:p>
        </w:tc>
        <w:tc>
          <w:tcPr>
            <w:tcW w:w="936" w:type="dxa"/>
          </w:tcPr>
          <w:p w14:paraId="0CFC7E8F" w14:textId="77777777" w:rsidR="00EA1C8B" w:rsidRDefault="00EB09B4">
            <w:pPr>
              <w:pStyle w:val="TAC"/>
              <w:rPr>
                <w:rFonts w:eastAsia="Batang"/>
              </w:rPr>
            </w:pPr>
            <w:r>
              <w:rPr>
                <w:rFonts w:eastAsia="Batang"/>
              </w:rPr>
              <w:t>4</w:t>
            </w:r>
          </w:p>
        </w:tc>
      </w:tr>
      <w:tr w:rsidR="00EA1C8B" w14:paraId="2780300D" w14:textId="77777777">
        <w:trPr>
          <w:jc w:val="center"/>
        </w:trPr>
        <w:tc>
          <w:tcPr>
            <w:tcW w:w="1396" w:type="dxa"/>
            <w:shd w:val="clear" w:color="auto" w:fill="auto"/>
          </w:tcPr>
          <w:p w14:paraId="2599C7AB" w14:textId="77777777" w:rsidR="00EA1C8B" w:rsidRDefault="00EB09B4">
            <w:pPr>
              <w:pStyle w:val="TAC"/>
              <w:rPr>
                <w:lang w:val="en-US" w:eastAsia="zh-CN"/>
              </w:rPr>
            </w:pPr>
            <w:r>
              <w:rPr>
                <w:rFonts w:hint="eastAsia"/>
                <w:lang w:val="en-US" w:eastAsia="zh-CN"/>
              </w:rPr>
              <w:t>...</w:t>
            </w:r>
          </w:p>
        </w:tc>
        <w:tc>
          <w:tcPr>
            <w:tcW w:w="1027" w:type="dxa"/>
            <w:shd w:val="clear" w:color="auto" w:fill="auto"/>
          </w:tcPr>
          <w:p w14:paraId="178DA57E" w14:textId="77777777" w:rsidR="00EA1C8B" w:rsidRDefault="00EA1C8B">
            <w:pPr>
              <w:pStyle w:val="TAC"/>
              <w:rPr>
                <w:rFonts w:eastAsia="Batang"/>
              </w:rPr>
            </w:pPr>
          </w:p>
        </w:tc>
        <w:tc>
          <w:tcPr>
            <w:tcW w:w="408" w:type="dxa"/>
            <w:shd w:val="clear" w:color="auto" w:fill="auto"/>
            <w:vAlign w:val="center"/>
          </w:tcPr>
          <w:p w14:paraId="3012995B" w14:textId="77777777" w:rsidR="00EA1C8B" w:rsidRDefault="00EA1C8B">
            <w:pPr>
              <w:pStyle w:val="TAC"/>
              <w:rPr>
                <w:rFonts w:eastAsia="Batang"/>
              </w:rPr>
            </w:pPr>
          </w:p>
        </w:tc>
        <w:tc>
          <w:tcPr>
            <w:tcW w:w="416" w:type="dxa"/>
            <w:shd w:val="clear" w:color="auto" w:fill="auto"/>
            <w:vAlign w:val="center"/>
          </w:tcPr>
          <w:p w14:paraId="549215F1" w14:textId="77777777" w:rsidR="00EA1C8B" w:rsidRDefault="00EA1C8B">
            <w:pPr>
              <w:pStyle w:val="TAC"/>
              <w:rPr>
                <w:rFonts w:eastAsia="Batang"/>
              </w:rPr>
            </w:pPr>
          </w:p>
        </w:tc>
        <w:tc>
          <w:tcPr>
            <w:tcW w:w="2098" w:type="dxa"/>
            <w:shd w:val="clear" w:color="auto" w:fill="auto"/>
            <w:vAlign w:val="center"/>
          </w:tcPr>
          <w:p w14:paraId="0360AF3F" w14:textId="77777777" w:rsidR="00EA1C8B" w:rsidRDefault="00EA1C8B">
            <w:pPr>
              <w:pStyle w:val="TAC"/>
              <w:rPr>
                <w:rFonts w:eastAsia="Batang"/>
              </w:rPr>
            </w:pPr>
          </w:p>
        </w:tc>
        <w:tc>
          <w:tcPr>
            <w:tcW w:w="897" w:type="dxa"/>
            <w:shd w:val="clear" w:color="auto" w:fill="auto"/>
            <w:vAlign w:val="center"/>
          </w:tcPr>
          <w:p w14:paraId="2F2FBE8F" w14:textId="77777777" w:rsidR="00EA1C8B" w:rsidRDefault="00EA1C8B">
            <w:pPr>
              <w:pStyle w:val="TAC"/>
              <w:rPr>
                <w:rFonts w:eastAsia="Batang"/>
              </w:rPr>
            </w:pPr>
          </w:p>
        </w:tc>
        <w:tc>
          <w:tcPr>
            <w:tcW w:w="1027" w:type="dxa"/>
            <w:vAlign w:val="center"/>
          </w:tcPr>
          <w:p w14:paraId="55AE300A" w14:textId="77777777" w:rsidR="00EA1C8B" w:rsidRDefault="00EA1C8B">
            <w:pPr>
              <w:pStyle w:val="TAC"/>
              <w:rPr>
                <w:rFonts w:eastAsia="Batang"/>
              </w:rPr>
            </w:pPr>
          </w:p>
        </w:tc>
        <w:tc>
          <w:tcPr>
            <w:tcW w:w="1247" w:type="dxa"/>
            <w:vAlign w:val="center"/>
          </w:tcPr>
          <w:p w14:paraId="1675E366" w14:textId="77777777" w:rsidR="00EA1C8B" w:rsidRDefault="00EA1C8B">
            <w:pPr>
              <w:pStyle w:val="TAC"/>
              <w:rPr>
                <w:rFonts w:eastAsia="Batang"/>
              </w:rPr>
            </w:pPr>
          </w:p>
        </w:tc>
        <w:tc>
          <w:tcPr>
            <w:tcW w:w="936" w:type="dxa"/>
          </w:tcPr>
          <w:p w14:paraId="43A18BE2" w14:textId="77777777" w:rsidR="00EA1C8B" w:rsidRDefault="00EA1C8B">
            <w:pPr>
              <w:pStyle w:val="TAC"/>
              <w:rPr>
                <w:rFonts w:eastAsia="Batang"/>
              </w:rPr>
            </w:pPr>
          </w:p>
        </w:tc>
      </w:tr>
      <w:tr w:rsidR="00EA1C8B" w14:paraId="10F64892" w14:textId="77777777">
        <w:trPr>
          <w:jc w:val="center"/>
        </w:trPr>
        <w:tc>
          <w:tcPr>
            <w:tcW w:w="1396" w:type="dxa"/>
            <w:shd w:val="clear" w:color="auto" w:fill="auto"/>
          </w:tcPr>
          <w:p w14:paraId="7BC0191E" w14:textId="77777777" w:rsidR="00EA1C8B" w:rsidRDefault="00EB09B4">
            <w:pPr>
              <w:pStyle w:val="TAC"/>
              <w:rPr>
                <w:rFonts w:eastAsia="Batang"/>
              </w:rPr>
            </w:pPr>
            <w:r>
              <w:rPr>
                <w:rFonts w:eastAsia="Batang"/>
              </w:rPr>
              <w:t>255</w:t>
            </w:r>
          </w:p>
        </w:tc>
        <w:tc>
          <w:tcPr>
            <w:tcW w:w="1027" w:type="dxa"/>
            <w:shd w:val="clear" w:color="auto" w:fill="auto"/>
          </w:tcPr>
          <w:p w14:paraId="13908F29" w14:textId="77777777" w:rsidR="00EA1C8B" w:rsidRDefault="00EB09B4">
            <w:pPr>
              <w:pStyle w:val="TAC"/>
              <w:rPr>
                <w:rFonts w:eastAsia="Batang"/>
              </w:rPr>
            </w:pPr>
            <w:r>
              <w:rPr>
                <w:rFonts w:eastAsia="Batang"/>
              </w:rPr>
              <w:t>A3/B3</w:t>
            </w:r>
          </w:p>
        </w:tc>
        <w:tc>
          <w:tcPr>
            <w:tcW w:w="408" w:type="dxa"/>
            <w:shd w:val="clear" w:color="auto" w:fill="auto"/>
            <w:vAlign w:val="center"/>
          </w:tcPr>
          <w:p w14:paraId="2BD0C3BB" w14:textId="77777777" w:rsidR="00EA1C8B" w:rsidRDefault="00EB09B4">
            <w:pPr>
              <w:pStyle w:val="TAC"/>
              <w:rPr>
                <w:rFonts w:eastAsia="Batang"/>
              </w:rPr>
            </w:pPr>
            <w:r>
              <w:rPr>
                <w:rFonts w:eastAsia="Batang"/>
              </w:rPr>
              <w:t>1</w:t>
            </w:r>
          </w:p>
        </w:tc>
        <w:tc>
          <w:tcPr>
            <w:tcW w:w="416" w:type="dxa"/>
            <w:shd w:val="clear" w:color="auto" w:fill="auto"/>
            <w:vAlign w:val="center"/>
          </w:tcPr>
          <w:p w14:paraId="02F19A61" w14:textId="77777777" w:rsidR="00EA1C8B" w:rsidRDefault="00EB09B4">
            <w:pPr>
              <w:pStyle w:val="TAC"/>
              <w:rPr>
                <w:rFonts w:eastAsia="Batang"/>
              </w:rPr>
            </w:pPr>
            <w:r>
              <w:rPr>
                <w:rFonts w:eastAsia="Batang"/>
              </w:rPr>
              <w:t>0</w:t>
            </w:r>
          </w:p>
        </w:tc>
        <w:tc>
          <w:tcPr>
            <w:tcW w:w="2098" w:type="dxa"/>
            <w:shd w:val="clear" w:color="auto" w:fill="auto"/>
            <w:vAlign w:val="center"/>
          </w:tcPr>
          <w:p w14:paraId="09BC2C9F" w14:textId="77777777" w:rsidR="00EA1C8B" w:rsidRDefault="00EB09B4">
            <w:pPr>
              <w:pStyle w:val="TAC"/>
              <w:rPr>
                <w:rFonts w:eastAsia="Batang"/>
              </w:rPr>
            </w:pPr>
            <w:r>
              <w:rPr>
                <w:rFonts w:eastAsia="Batang"/>
              </w:rPr>
              <w:t>0,1,2,3,4,5,6,7,8,9</w:t>
            </w:r>
          </w:p>
        </w:tc>
        <w:tc>
          <w:tcPr>
            <w:tcW w:w="897" w:type="dxa"/>
            <w:shd w:val="clear" w:color="auto" w:fill="auto"/>
            <w:vAlign w:val="center"/>
          </w:tcPr>
          <w:p w14:paraId="130877C7" w14:textId="77777777" w:rsidR="00EA1C8B" w:rsidRDefault="00EB09B4">
            <w:pPr>
              <w:pStyle w:val="TAC"/>
              <w:rPr>
                <w:rFonts w:eastAsia="Batang"/>
              </w:rPr>
            </w:pPr>
            <w:r>
              <w:rPr>
                <w:rFonts w:eastAsia="Batang"/>
              </w:rPr>
              <w:t>2</w:t>
            </w:r>
          </w:p>
        </w:tc>
        <w:tc>
          <w:tcPr>
            <w:tcW w:w="1027" w:type="dxa"/>
            <w:vAlign w:val="center"/>
          </w:tcPr>
          <w:p w14:paraId="46E7D79D" w14:textId="77777777" w:rsidR="00EA1C8B" w:rsidRDefault="00EB09B4">
            <w:pPr>
              <w:pStyle w:val="TAC"/>
              <w:rPr>
                <w:rFonts w:eastAsia="Batang"/>
              </w:rPr>
            </w:pPr>
            <w:r>
              <w:rPr>
                <w:rFonts w:eastAsia="Batang"/>
              </w:rPr>
              <w:t>1</w:t>
            </w:r>
          </w:p>
        </w:tc>
        <w:tc>
          <w:tcPr>
            <w:tcW w:w="1247" w:type="dxa"/>
            <w:vAlign w:val="center"/>
          </w:tcPr>
          <w:p w14:paraId="474773D2" w14:textId="77777777" w:rsidR="00EA1C8B" w:rsidRDefault="00EB09B4">
            <w:pPr>
              <w:pStyle w:val="TAC"/>
              <w:rPr>
                <w:rFonts w:eastAsia="Batang"/>
              </w:rPr>
            </w:pPr>
            <w:r>
              <w:rPr>
                <w:rFonts w:eastAsia="Batang"/>
              </w:rPr>
              <w:t>2</w:t>
            </w:r>
          </w:p>
        </w:tc>
        <w:tc>
          <w:tcPr>
            <w:tcW w:w="936" w:type="dxa"/>
          </w:tcPr>
          <w:p w14:paraId="1B330FEA" w14:textId="77777777" w:rsidR="00EA1C8B" w:rsidRDefault="00EB09B4">
            <w:pPr>
              <w:pStyle w:val="TAC"/>
              <w:rPr>
                <w:rFonts w:eastAsia="Batang"/>
              </w:rPr>
            </w:pPr>
            <w:r>
              <w:rPr>
                <w:rFonts w:eastAsia="Batang"/>
              </w:rPr>
              <w:t>6</w:t>
            </w:r>
          </w:p>
        </w:tc>
      </w:tr>
      <w:tr w:rsidR="00EA1C8B" w14:paraId="7DC6BD8D" w14:textId="77777777">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534AC43B" w14:textId="77777777" w:rsidR="00EA1C8B" w:rsidRDefault="00EB09B4">
            <w:pPr>
              <w:pStyle w:val="TAC"/>
              <w:rPr>
                <w:lang w:val="en-US" w:eastAsia="zh-CN"/>
              </w:rPr>
            </w:pPr>
            <w:r>
              <w:rPr>
                <w:rFonts w:hint="eastAsia"/>
                <w:lang w:val="en-US" w:eastAsia="zh-CN"/>
              </w:rPr>
              <w:t>...</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656F84D" w14:textId="77777777" w:rsidR="00EA1C8B" w:rsidRDefault="00EA1C8B">
            <w:pPr>
              <w:pStyle w:val="TAC"/>
              <w:rPr>
                <w:rFonts w:eastAsia="Batang"/>
              </w:rPr>
            </w:pP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01809F42" w14:textId="77777777" w:rsidR="00EA1C8B" w:rsidRDefault="00EA1C8B">
            <w:pPr>
              <w:pStyle w:val="TAC"/>
              <w:rPr>
                <w:rFonts w:eastAsia="Batang"/>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3E6A4F10" w14:textId="77777777" w:rsidR="00EA1C8B" w:rsidRDefault="00EA1C8B">
            <w:pPr>
              <w:pStyle w:val="TAC"/>
              <w:rPr>
                <w:rFonts w:eastAsia="Batang"/>
              </w:rPr>
            </w:pP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0F67F979" w14:textId="77777777" w:rsidR="00EA1C8B" w:rsidRDefault="00EA1C8B">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2DA620A" w14:textId="77777777" w:rsidR="00EA1C8B" w:rsidRDefault="00EA1C8B">
            <w:pPr>
              <w:pStyle w:val="TAC"/>
              <w:rPr>
                <w:rFonts w:eastAsia="Batang"/>
              </w:rPr>
            </w:pPr>
          </w:p>
        </w:tc>
        <w:tc>
          <w:tcPr>
            <w:tcW w:w="1027" w:type="dxa"/>
            <w:tcBorders>
              <w:top w:val="single" w:sz="4" w:space="0" w:color="auto"/>
              <w:left w:val="single" w:sz="4" w:space="0" w:color="auto"/>
              <w:bottom w:val="single" w:sz="4" w:space="0" w:color="auto"/>
              <w:right w:val="single" w:sz="4" w:space="0" w:color="auto"/>
            </w:tcBorders>
            <w:vAlign w:val="center"/>
          </w:tcPr>
          <w:p w14:paraId="2EEFCD43" w14:textId="77777777" w:rsidR="00EA1C8B" w:rsidRDefault="00EA1C8B">
            <w:pPr>
              <w:pStyle w:val="TAC"/>
              <w:rPr>
                <w:rFonts w:eastAsia="Batang"/>
              </w:rPr>
            </w:pPr>
          </w:p>
        </w:tc>
        <w:tc>
          <w:tcPr>
            <w:tcW w:w="1247" w:type="dxa"/>
            <w:tcBorders>
              <w:top w:val="single" w:sz="4" w:space="0" w:color="auto"/>
              <w:left w:val="single" w:sz="4" w:space="0" w:color="auto"/>
              <w:bottom w:val="single" w:sz="4" w:space="0" w:color="auto"/>
              <w:right w:val="single" w:sz="4" w:space="0" w:color="auto"/>
            </w:tcBorders>
            <w:vAlign w:val="center"/>
          </w:tcPr>
          <w:p w14:paraId="40A23C96" w14:textId="77777777" w:rsidR="00EA1C8B" w:rsidRDefault="00EA1C8B">
            <w:pPr>
              <w:pStyle w:val="TAC"/>
              <w:rPr>
                <w:rFonts w:eastAsia="Batang"/>
              </w:rPr>
            </w:pPr>
          </w:p>
        </w:tc>
        <w:tc>
          <w:tcPr>
            <w:tcW w:w="936" w:type="dxa"/>
            <w:tcBorders>
              <w:top w:val="single" w:sz="4" w:space="0" w:color="auto"/>
              <w:left w:val="single" w:sz="4" w:space="0" w:color="auto"/>
              <w:bottom w:val="single" w:sz="4" w:space="0" w:color="auto"/>
              <w:right w:val="single" w:sz="4" w:space="0" w:color="auto"/>
            </w:tcBorders>
          </w:tcPr>
          <w:p w14:paraId="2AFB17A4" w14:textId="77777777" w:rsidR="00EA1C8B" w:rsidRDefault="00EA1C8B">
            <w:pPr>
              <w:pStyle w:val="TAC"/>
              <w:rPr>
                <w:rFonts w:eastAsia="Batang"/>
              </w:rPr>
            </w:pPr>
          </w:p>
        </w:tc>
      </w:tr>
    </w:tbl>
    <w:p w14:paraId="4C62B54B" w14:textId="77777777" w:rsidR="00EA1C8B" w:rsidRDefault="00EB09B4">
      <w:pPr>
        <w:spacing w:beforeLines="50" w:before="120" w:after="180"/>
        <w:rPr>
          <w:rFonts w:eastAsia="等线"/>
          <w:bCs/>
          <w:i/>
          <w:iCs/>
          <w:lang w:val="en-US" w:eastAsia="zh-CN"/>
        </w:rPr>
      </w:pPr>
      <w:r>
        <w:rPr>
          <w:rFonts w:hint="eastAsia"/>
          <w:b/>
          <w:bCs/>
          <w:i/>
          <w:iCs/>
          <w:lang w:val="en-US" w:eastAsia="zh-CN"/>
        </w:rPr>
        <w:t>Observation 6:</w:t>
      </w:r>
      <w:r>
        <w:rPr>
          <w:rFonts w:hint="eastAsia"/>
          <w:i/>
          <w:iCs/>
          <w:lang w:val="en-US" w:eastAsia="zh-CN"/>
        </w:rPr>
        <w:t xml:space="preserve"> For FR1, </w:t>
      </w:r>
      <w:r>
        <w:rPr>
          <w:rFonts w:eastAsia="等线" w:hint="eastAsia"/>
          <w:bCs/>
          <w:i/>
          <w:iCs/>
          <w:lang w:val="en-US" w:eastAsia="zh-CN"/>
        </w:rPr>
        <w:t>the flexibility on subframe configuration is</w:t>
      </w:r>
      <w:r>
        <w:rPr>
          <w:rFonts w:eastAsia="等线"/>
          <w:bCs/>
          <w:i/>
          <w:iCs/>
          <w:lang w:val="en-US" w:eastAsia="zh-CN"/>
        </w:rPr>
        <w:t xml:space="preserve"> sufficient</w:t>
      </w:r>
      <w:r>
        <w:rPr>
          <w:rFonts w:eastAsia="等线" w:hint="eastAsia"/>
          <w:bCs/>
          <w:i/>
          <w:iCs/>
          <w:lang w:val="en-US" w:eastAsia="zh-CN"/>
        </w:rPr>
        <w:t xml:space="preserve"> for most PRACH format</w:t>
      </w:r>
      <w:r>
        <w:rPr>
          <w:rFonts w:eastAsia="等线"/>
          <w:bCs/>
          <w:i/>
          <w:iCs/>
          <w:lang w:val="en-US" w:eastAsia="zh-CN"/>
        </w:rPr>
        <w:t>s</w:t>
      </w:r>
      <w:r>
        <w:rPr>
          <w:rFonts w:eastAsia="等线" w:hint="eastAsia"/>
          <w:bCs/>
          <w:i/>
          <w:iCs/>
          <w:lang w:val="en-US" w:eastAsia="zh-CN"/>
        </w:rPr>
        <w:t xml:space="preserve">, such as, long format 0, 3 and all short formats. For FR2, the flexibility on slot number </w:t>
      </w:r>
      <w:r>
        <w:rPr>
          <w:rFonts w:eastAsia="等线" w:hint="eastAsia"/>
          <w:bCs/>
          <w:i/>
          <w:iCs/>
          <w:lang w:val="en-US" w:eastAsia="zh-CN"/>
        </w:rPr>
        <w:t>configuration is</w:t>
      </w:r>
      <w:r>
        <w:rPr>
          <w:rFonts w:eastAsia="等线"/>
          <w:bCs/>
          <w:i/>
          <w:iCs/>
          <w:lang w:val="en-US" w:eastAsia="zh-CN"/>
        </w:rPr>
        <w:t xml:space="preserve"> sufficient</w:t>
      </w:r>
      <w:r>
        <w:rPr>
          <w:rFonts w:eastAsia="等线" w:hint="eastAsia"/>
          <w:bCs/>
          <w:i/>
          <w:iCs/>
          <w:lang w:val="en-US" w:eastAsia="zh-CN"/>
        </w:rPr>
        <w:t xml:space="preserve"> for all supported PRACH format</w:t>
      </w:r>
      <w:r>
        <w:rPr>
          <w:rFonts w:eastAsia="等线"/>
          <w:bCs/>
          <w:i/>
          <w:iCs/>
          <w:lang w:val="en-US" w:eastAsia="zh-CN"/>
        </w:rPr>
        <w:t>s</w:t>
      </w:r>
      <w:r>
        <w:rPr>
          <w:rFonts w:eastAsia="等线" w:hint="eastAsia"/>
          <w:bCs/>
          <w:i/>
          <w:iCs/>
          <w:lang w:val="en-US" w:eastAsia="zh-CN"/>
        </w:rPr>
        <w:t xml:space="preserve">. </w:t>
      </w:r>
    </w:p>
    <w:p w14:paraId="01D1EDD2" w14:textId="77777777" w:rsidR="00EA1C8B" w:rsidRDefault="00EB09B4">
      <w:pPr>
        <w:spacing w:beforeLines="50" w:before="120" w:after="180"/>
        <w:rPr>
          <w:rFonts w:eastAsia="等线"/>
          <w:bCs/>
          <w:lang w:val="en-US" w:eastAsia="zh-CN"/>
        </w:rPr>
      </w:pPr>
      <w:r>
        <w:rPr>
          <w:rFonts w:eastAsia="等线" w:hint="eastAsia"/>
          <w:bCs/>
          <w:lang w:val="en-US" w:eastAsia="zh-CN"/>
        </w:rPr>
        <w:lastRenderedPageBreak/>
        <w:t xml:space="preserve">Regarding PRACH format 1, 2 in FR1, the time domain position is relatively fixed. As an </w:t>
      </w:r>
      <w:proofErr w:type="gramStart"/>
      <w:r>
        <w:rPr>
          <w:rFonts w:eastAsia="等线" w:hint="eastAsia"/>
          <w:bCs/>
          <w:lang w:val="en-US" w:eastAsia="zh-CN"/>
        </w:rPr>
        <w:t>example</w:t>
      </w:r>
      <w:proofErr w:type="gramEnd"/>
      <w:r>
        <w:rPr>
          <w:rFonts w:eastAsia="等线" w:hint="eastAsia"/>
          <w:bCs/>
          <w:lang w:val="en-US" w:eastAsia="zh-CN"/>
        </w:rPr>
        <w:t xml:space="preserve"> shown in Figure 11, it is fixed at the last 3 </w:t>
      </w:r>
      <w:proofErr w:type="spellStart"/>
      <w:r>
        <w:rPr>
          <w:rFonts w:eastAsia="等线" w:hint="eastAsia"/>
          <w:bCs/>
          <w:lang w:val="en-US" w:eastAsia="zh-CN"/>
        </w:rPr>
        <w:t>ms</w:t>
      </w:r>
      <w:proofErr w:type="spellEnd"/>
      <w:r>
        <w:rPr>
          <w:rFonts w:eastAsia="等线" w:hint="eastAsia"/>
          <w:bCs/>
          <w:lang w:val="en-US" w:eastAsia="zh-CN"/>
        </w:rPr>
        <w:t xml:space="preserve"> or 3.5 </w:t>
      </w:r>
      <w:proofErr w:type="spellStart"/>
      <w:r>
        <w:rPr>
          <w:rFonts w:eastAsia="等线" w:hint="eastAsia"/>
          <w:bCs/>
          <w:lang w:val="en-US" w:eastAsia="zh-CN"/>
        </w:rPr>
        <w:t>ms</w:t>
      </w:r>
      <w:proofErr w:type="spellEnd"/>
      <w:r>
        <w:rPr>
          <w:rFonts w:eastAsia="等线" w:hint="eastAsia"/>
          <w:bCs/>
          <w:lang w:val="en-US" w:eastAsia="zh-CN"/>
        </w:rPr>
        <w:t xml:space="preserve"> of the radio frame. </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1030"/>
        <w:gridCol w:w="480"/>
        <w:gridCol w:w="360"/>
        <w:gridCol w:w="2070"/>
        <w:gridCol w:w="907"/>
        <w:gridCol w:w="1027"/>
        <w:gridCol w:w="1097"/>
        <w:gridCol w:w="936"/>
      </w:tblGrid>
      <w:tr w:rsidR="00EA1C8B" w14:paraId="3ED90109" w14:textId="77777777">
        <w:trPr>
          <w:jc w:val="center"/>
        </w:trPr>
        <w:tc>
          <w:tcPr>
            <w:tcW w:w="1400" w:type="dxa"/>
            <w:shd w:val="clear" w:color="auto" w:fill="auto"/>
            <w:vAlign w:val="center"/>
          </w:tcPr>
          <w:p w14:paraId="6D9D3028" w14:textId="77777777" w:rsidR="00EA1C8B" w:rsidRDefault="00EB09B4">
            <w:pPr>
              <w:pStyle w:val="TAC"/>
              <w:rPr>
                <w:rFonts w:eastAsia="Batang"/>
              </w:rPr>
            </w:pPr>
            <w:r>
              <w:rPr>
                <w:rFonts w:eastAsia="Batang"/>
              </w:rPr>
              <w:t>28</w:t>
            </w:r>
          </w:p>
        </w:tc>
        <w:tc>
          <w:tcPr>
            <w:tcW w:w="1030" w:type="dxa"/>
            <w:shd w:val="clear" w:color="auto" w:fill="auto"/>
            <w:vAlign w:val="center"/>
          </w:tcPr>
          <w:p w14:paraId="424D6871" w14:textId="77777777" w:rsidR="00EA1C8B" w:rsidRDefault="00EB09B4">
            <w:pPr>
              <w:pStyle w:val="TAC"/>
              <w:rPr>
                <w:rFonts w:eastAsia="Batang"/>
              </w:rPr>
            </w:pPr>
            <w:r>
              <w:rPr>
                <w:rFonts w:eastAsia="Batang"/>
              </w:rPr>
              <w:t>1</w:t>
            </w:r>
          </w:p>
        </w:tc>
        <w:tc>
          <w:tcPr>
            <w:tcW w:w="480" w:type="dxa"/>
            <w:shd w:val="clear" w:color="auto" w:fill="auto"/>
            <w:vAlign w:val="center"/>
          </w:tcPr>
          <w:p w14:paraId="2EAC95D6" w14:textId="77777777" w:rsidR="00EA1C8B" w:rsidRDefault="00EB09B4">
            <w:pPr>
              <w:pStyle w:val="TAC"/>
              <w:rPr>
                <w:rFonts w:eastAsia="Batang"/>
              </w:rPr>
            </w:pPr>
            <w:r>
              <w:rPr>
                <w:rFonts w:eastAsia="Batang"/>
              </w:rPr>
              <w:t>16</w:t>
            </w:r>
          </w:p>
        </w:tc>
        <w:tc>
          <w:tcPr>
            <w:tcW w:w="360" w:type="dxa"/>
            <w:shd w:val="clear" w:color="auto" w:fill="auto"/>
            <w:vAlign w:val="center"/>
          </w:tcPr>
          <w:p w14:paraId="2DFD03F7" w14:textId="77777777" w:rsidR="00EA1C8B" w:rsidRDefault="00EB09B4">
            <w:pPr>
              <w:pStyle w:val="TAC"/>
              <w:rPr>
                <w:rFonts w:eastAsia="Batang"/>
              </w:rPr>
            </w:pPr>
            <w:r>
              <w:rPr>
                <w:rFonts w:eastAsia="Batang"/>
              </w:rPr>
              <w:t>1</w:t>
            </w:r>
          </w:p>
        </w:tc>
        <w:tc>
          <w:tcPr>
            <w:tcW w:w="2070" w:type="dxa"/>
            <w:shd w:val="clear" w:color="auto" w:fill="auto"/>
            <w:vAlign w:val="center"/>
          </w:tcPr>
          <w:p w14:paraId="5E8DF0AC" w14:textId="77777777" w:rsidR="00EA1C8B" w:rsidRDefault="00EB09B4">
            <w:pPr>
              <w:pStyle w:val="TAC"/>
              <w:rPr>
                <w:rFonts w:eastAsia="Batang"/>
              </w:rPr>
            </w:pPr>
            <w:r>
              <w:rPr>
                <w:rFonts w:eastAsia="Batang"/>
              </w:rPr>
              <w:t>7</w:t>
            </w:r>
          </w:p>
        </w:tc>
        <w:tc>
          <w:tcPr>
            <w:tcW w:w="907" w:type="dxa"/>
            <w:shd w:val="clear" w:color="auto" w:fill="auto"/>
          </w:tcPr>
          <w:p w14:paraId="0656DD71" w14:textId="77777777" w:rsidR="00EA1C8B" w:rsidRDefault="00EB09B4">
            <w:pPr>
              <w:pStyle w:val="TAC"/>
              <w:rPr>
                <w:rFonts w:eastAsia="Batang"/>
              </w:rPr>
            </w:pPr>
            <w:r>
              <w:rPr>
                <w:rFonts w:eastAsia="Batang"/>
              </w:rPr>
              <w:t>0</w:t>
            </w:r>
          </w:p>
        </w:tc>
        <w:tc>
          <w:tcPr>
            <w:tcW w:w="1027" w:type="dxa"/>
          </w:tcPr>
          <w:p w14:paraId="4D79DB31" w14:textId="77777777" w:rsidR="00EA1C8B" w:rsidRDefault="00EB09B4">
            <w:pPr>
              <w:pStyle w:val="TAC"/>
              <w:rPr>
                <w:rFonts w:eastAsia="Batang"/>
              </w:rPr>
            </w:pPr>
            <w:r>
              <w:rPr>
                <w:rFonts w:eastAsia="Batang"/>
              </w:rPr>
              <w:t>-</w:t>
            </w:r>
          </w:p>
        </w:tc>
        <w:tc>
          <w:tcPr>
            <w:tcW w:w="1097" w:type="dxa"/>
          </w:tcPr>
          <w:p w14:paraId="56DAC7E8" w14:textId="77777777" w:rsidR="00EA1C8B" w:rsidRDefault="00EB09B4">
            <w:pPr>
              <w:pStyle w:val="TAC"/>
              <w:rPr>
                <w:rFonts w:eastAsia="Batang"/>
              </w:rPr>
            </w:pPr>
            <w:r>
              <w:rPr>
                <w:rFonts w:eastAsia="Batang"/>
              </w:rPr>
              <w:t>-</w:t>
            </w:r>
          </w:p>
        </w:tc>
        <w:tc>
          <w:tcPr>
            <w:tcW w:w="936" w:type="dxa"/>
          </w:tcPr>
          <w:p w14:paraId="2233F8B5" w14:textId="77777777" w:rsidR="00EA1C8B" w:rsidRDefault="00EB09B4">
            <w:pPr>
              <w:pStyle w:val="TAC"/>
              <w:rPr>
                <w:rFonts w:eastAsia="Batang"/>
              </w:rPr>
            </w:pPr>
            <w:r>
              <w:rPr>
                <w:rFonts w:eastAsia="Batang"/>
              </w:rPr>
              <w:t>0</w:t>
            </w:r>
          </w:p>
        </w:tc>
      </w:tr>
      <w:tr w:rsidR="00EA1C8B" w14:paraId="41887612" w14:textId="77777777">
        <w:trPr>
          <w:jc w:val="center"/>
        </w:trPr>
        <w:tc>
          <w:tcPr>
            <w:tcW w:w="1400" w:type="dxa"/>
            <w:shd w:val="clear" w:color="auto" w:fill="auto"/>
            <w:vAlign w:val="center"/>
          </w:tcPr>
          <w:p w14:paraId="26098279" w14:textId="77777777" w:rsidR="00EA1C8B" w:rsidRDefault="00EB09B4">
            <w:pPr>
              <w:pStyle w:val="TAC"/>
              <w:rPr>
                <w:rFonts w:eastAsia="Batang"/>
              </w:rPr>
            </w:pPr>
            <w:r>
              <w:rPr>
                <w:rFonts w:eastAsia="Batang"/>
              </w:rPr>
              <w:t>29</w:t>
            </w:r>
          </w:p>
        </w:tc>
        <w:tc>
          <w:tcPr>
            <w:tcW w:w="1030" w:type="dxa"/>
            <w:shd w:val="clear" w:color="auto" w:fill="auto"/>
            <w:vAlign w:val="center"/>
          </w:tcPr>
          <w:p w14:paraId="55DF2B61" w14:textId="77777777" w:rsidR="00EA1C8B" w:rsidRDefault="00EB09B4">
            <w:pPr>
              <w:pStyle w:val="TAC"/>
              <w:rPr>
                <w:rFonts w:eastAsia="Batang"/>
              </w:rPr>
            </w:pPr>
            <w:r>
              <w:rPr>
                <w:rFonts w:eastAsia="Batang"/>
              </w:rPr>
              <w:t>1</w:t>
            </w:r>
          </w:p>
        </w:tc>
        <w:tc>
          <w:tcPr>
            <w:tcW w:w="480" w:type="dxa"/>
            <w:shd w:val="clear" w:color="auto" w:fill="auto"/>
            <w:vAlign w:val="center"/>
          </w:tcPr>
          <w:p w14:paraId="6D9016C1" w14:textId="77777777" w:rsidR="00EA1C8B" w:rsidRDefault="00EB09B4">
            <w:pPr>
              <w:pStyle w:val="TAC"/>
              <w:rPr>
                <w:rFonts w:eastAsia="Batang"/>
              </w:rPr>
            </w:pPr>
            <w:r>
              <w:rPr>
                <w:rFonts w:eastAsia="Batang"/>
              </w:rPr>
              <w:t>8</w:t>
            </w:r>
          </w:p>
        </w:tc>
        <w:tc>
          <w:tcPr>
            <w:tcW w:w="360" w:type="dxa"/>
            <w:shd w:val="clear" w:color="auto" w:fill="auto"/>
            <w:vAlign w:val="center"/>
          </w:tcPr>
          <w:p w14:paraId="4BC5E73E" w14:textId="77777777" w:rsidR="00EA1C8B" w:rsidRDefault="00EB09B4">
            <w:pPr>
              <w:pStyle w:val="TAC"/>
              <w:rPr>
                <w:rFonts w:eastAsia="Batang"/>
              </w:rPr>
            </w:pPr>
            <w:r>
              <w:rPr>
                <w:rFonts w:eastAsia="Batang"/>
              </w:rPr>
              <w:t>1</w:t>
            </w:r>
          </w:p>
        </w:tc>
        <w:tc>
          <w:tcPr>
            <w:tcW w:w="2070" w:type="dxa"/>
            <w:shd w:val="clear" w:color="auto" w:fill="auto"/>
            <w:vAlign w:val="center"/>
          </w:tcPr>
          <w:p w14:paraId="02451C8E" w14:textId="77777777" w:rsidR="00EA1C8B" w:rsidRDefault="00EB09B4">
            <w:pPr>
              <w:pStyle w:val="TAC"/>
              <w:rPr>
                <w:rFonts w:eastAsia="Batang"/>
              </w:rPr>
            </w:pPr>
            <w:r>
              <w:rPr>
                <w:rFonts w:eastAsia="Batang"/>
              </w:rPr>
              <w:t>7</w:t>
            </w:r>
          </w:p>
        </w:tc>
        <w:tc>
          <w:tcPr>
            <w:tcW w:w="907" w:type="dxa"/>
            <w:shd w:val="clear" w:color="auto" w:fill="auto"/>
          </w:tcPr>
          <w:p w14:paraId="30651DB2" w14:textId="77777777" w:rsidR="00EA1C8B" w:rsidRDefault="00EB09B4">
            <w:pPr>
              <w:pStyle w:val="TAC"/>
              <w:rPr>
                <w:rFonts w:eastAsia="Batang"/>
              </w:rPr>
            </w:pPr>
            <w:r>
              <w:rPr>
                <w:rFonts w:eastAsia="Batang"/>
              </w:rPr>
              <w:t>0</w:t>
            </w:r>
          </w:p>
        </w:tc>
        <w:tc>
          <w:tcPr>
            <w:tcW w:w="1027" w:type="dxa"/>
          </w:tcPr>
          <w:p w14:paraId="323112A7" w14:textId="77777777" w:rsidR="00EA1C8B" w:rsidRDefault="00EB09B4">
            <w:pPr>
              <w:pStyle w:val="TAC"/>
              <w:rPr>
                <w:rFonts w:eastAsia="Batang"/>
              </w:rPr>
            </w:pPr>
            <w:r>
              <w:rPr>
                <w:rFonts w:eastAsia="Batang"/>
              </w:rPr>
              <w:t>-</w:t>
            </w:r>
          </w:p>
        </w:tc>
        <w:tc>
          <w:tcPr>
            <w:tcW w:w="1097" w:type="dxa"/>
          </w:tcPr>
          <w:p w14:paraId="1FA56B1C" w14:textId="77777777" w:rsidR="00EA1C8B" w:rsidRDefault="00EB09B4">
            <w:pPr>
              <w:pStyle w:val="TAC"/>
              <w:rPr>
                <w:rFonts w:eastAsia="Batang"/>
              </w:rPr>
            </w:pPr>
            <w:r>
              <w:rPr>
                <w:rFonts w:eastAsia="Batang"/>
              </w:rPr>
              <w:t>-</w:t>
            </w:r>
          </w:p>
        </w:tc>
        <w:tc>
          <w:tcPr>
            <w:tcW w:w="936" w:type="dxa"/>
          </w:tcPr>
          <w:p w14:paraId="280ACDDE" w14:textId="77777777" w:rsidR="00EA1C8B" w:rsidRDefault="00EB09B4">
            <w:pPr>
              <w:pStyle w:val="TAC"/>
              <w:rPr>
                <w:rFonts w:eastAsia="Batang"/>
              </w:rPr>
            </w:pPr>
            <w:r>
              <w:rPr>
                <w:rFonts w:eastAsia="Batang"/>
              </w:rPr>
              <w:t>0</w:t>
            </w:r>
          </w:p>
        </w:tc>
      </w:tr>
      <w:tr w:rsidR="00EA1C8B" w14:paraId="6AA33269" w14:textId="77777777">
        <w:trPr>
          <w:jc w:val="center"/>
        </w:trPr>
        <w:tc>
          <w:tcPr>
            <w:tcW w:w="1400" w:type="dxa"/>
            <w:shd w:val="clear" w:color="auto" w:fill="auto"/>
            <w:vAlign w:val="center"/>
          </w:tcPr>
          <w:p w14:paraId="2B2661C3" w14:textId="77777777" w:rsidR="00EA1C8B" w:rsidRDefault="00EB09B4">
            <w:pPr>
              <w:pStyle w:val="TAC"/>
              <w:rPr>
                <w:rFonts w:eastAsia="Batang"/>
              </w:rPr>
            </w:pPr>
            <w:r>
              <w:rPr>
                <w:rFonts w:eastAsia="Batang"/>
              </w:rPr>
              <w:t>30</w:t>
            </w:r>
          </w:p>
        </w:tc>
        <w:tc>
          <w:tcPr>
            <w:tcW w:w="1030" w:type="dxa"/>
            <w:shd w:val="clear" w:color="auto" w:fill="auto"/>
            <w:vAlign w:val="center"/>
          </w:tcPr>
          <w:p w14:paraId="7A814BC8" w14:textId="77777777" w:rsidR="00EA1C8B" w:rsidRDefault="00EB09B4">
            <w:pPr>
              <w:pStyle w:val="TAC"/>
              <w:rPr>
                <w:rFonts w:eastAsia="Batang"/>
              </w:rPr>
            </w:pPr>
            <w:r>
              <w:rPr>
                <w:rFonts w:eastAsia="Batang"/>
              </w:rPr>
              <w:t>1</w:t>
            </w:r>
          </w:p>
        </w:tc>
        <w:tc>
          <w:tcPr>
            <w:tcW w:w="480" w:type="dxa"/>
            <w:shd w:val="clear" w:color="auto" w:fill="auto"/>
            <w:vAlign w:val="center"/>
          </w:tcPr>
          <w:p w14:paraId="4D451E9B" w14:textId="77777777" w:rsidR="00EA1C8B" w:rsidRDefault="00EB09B4">
            <w:pPr>
              <w:pStyle w:val="TAC"/>
              <w:rPr>
                <w:rFonts w:eastAsia="Batang"/>
              </w:rPr>
            </w:pPr>
            <w:r>
              <w:rPr>
                <w:rFonts w:eastAsia="Batang"/>
              </w:rPr>
              <w:t>4</w:t>
            </w:r>
          </w:p>
        </w:tc>
        <w:tc>
          <w:tcPr>
            <w:tcW w:w="360" w:type="dxa"/>
            <w:shd w:val="clear" w:color="auto" w:fill="auto"/>
            <w:vAlign w:val="center"/>
          </w:tcPr>
          <w:p w14:paraId="6FB41053" w14:textId="77777777" w:rsidR="00EA1C8B" w:rsidRDefault="00EB09B4">
            <w:pPr>
              <w:pStyle w:val="TAC"/>
              <w:rPr>
                <w:rFonts w:eastAsia="Batang"/>
              </w:rPr>
            </w:pPr>
            <w:r>
              <w:rPr>
                <w:rFonts w:eastAsia="Batang"/>
              </w:rPr>
              <w:t>1</w:t>
            </w:r>
          </w:p>
        </w:tc>
        <w:tc>
          <w:tcPr>
            <w:tcW w:w="2070" w:type="dxa"/>
            <w:shd w:val="clear" w:color="auto" w:fill="auto"/>
            <w:vAlign w:val="center"/>
          </w:tcPr>
          <w:p w14:paraId="69E32F32" w14:textId="77777777" w:rsidR="00EA1C8B" w:rsidRDefault="00EB09B4">
            <w:pPr>
              <w:pStyle w:val="TAC"/>
              <w:rPr>
                <w:rFonts w:eastAsia="Batang"/>
              </w:rPr>
            </w:pPr>
            <w:r>
              <w:rPr>
                <w:rFonts w:eastAsia="Batang"/>
              </w:rPr>
              <w:t>7</w:t>
            </w:r>
          </w:p>
        </w:tc>
        <w:tc>
          <w:tcPr>
            <w:tcW w:w="907" w:type="dxa"/>
            <w:shd w:val="clear" w:color="auto" w:fill="auto"/>
          </w:tcPr>
          <w:p w14:paraId="4B96727F" w14:textId="77777777" w:rsidR="00EA1C8B" w:rsidRDefault="00EB09B4">
            <w:pPr>
              <w:pStyle w:val="TAC"/>
              <w:rPr>
                <w:rFonts w:eastAsia="Batang"/>
              </w:rPr>
            </w:pPr>
            <w:r>
              <w:rPr>
                <w:rFonts w:eastAsia="Batang"/>
              </w:rPr>
              <w:t>0</w:t>
            </w:r>
          </w:p>
        </w:tc>
        <w:tc>
          <w:tcPr>
            <w:tcW w:w="1027" w:type="dxa"/>
          </w:tcPr>
          <w:p w14:paraId="65B34A1A" w14:textId="77777777" w:rsidR="00EA1C8B" w:rsidRDefault="00EB09B4">
            <w:pPr>
              <w:pStyle w:val="TAC"/>
              <w:rPr>
                <w:rFonts w:eastAsia="Batang"/>
              </w:rPr>
            </w:pPr>
            <w:r>
              <w:rPr>
                <w:rFonts w:eastAsia="Batang"/>
              </w:rPr>
              <w:t>-</w:t>
            </w:r>
          </w:p>
        </w:tc>
        <w:tc>
          <w:tcPr>
            <w:tcW w:w="1097" w:type="dxa"/>
          </w:tcPr>
          <w:p w14:paraId="2A2EAABA" w14:textId="77777777" w:rsidR="00EA1C8B" w:rsidRDefault="00EB09B4">
            <w:pPr>
              <w:pStyle w:val="TAC"/>
              <w:rPr>
                <w:rFonts w:eastAsia="Batang"/>
              </w:rPr>
            </w:pPr>
            <w:r>
              <w:rPr>
                <w:rFonts w:eastAsia="Batang"/>
              </w:rPr>
              <w:t>-</w:t>
            </w:r>
          </w:p>
        </w:tc>
        <w:tc>
          <w:tcPr>
            <w:tcW w:w="936" w:type="dxa"/>
          </w:tcPr>
          <w:p w14:paraId="5B586EE5" w14:textId="77777777" w:rsidR="00EA1C8B" w:rsidRDefault="00EB09B4">
            <w:pPr>
              <w:pStyle w:val="TAC"/>
              <w:rPr>
                <w:rFonts w:eastAsia="Batang"/>
              </w:rPr>
            </w:pPr>
            <w:r>
              <w:rPr>
                <w:rFonts w:eastAsia="Batang"/>
              </w:rPr>
              <w:t>0</w:t>
            </w:r>
          </w:p>
        </w:tc>
      </w:tr>
      <w:tr w:rsidR="00EA1C8B" w14:paraId="1C2DFBDB" w14:textId="77777777">
        <w:trPr>
          <w:jc w:val="center"/>
        </w:trPr>
        <w:tc>
          <w:tcPr>
            <w:tcW w:w="1400" w:type="dxa"/>
            <w:shd w:val="clear" w:color="auto" w:fill="auto"/>
            <w:vAlign w:val="center"/>
          </w:tcPr>
          <w:p w14:paraId="11D1E394" w14:textId="77777777" w:rsidR="00EA1C8B" w:rsidRDefault="00EB09B4">
            <w:pPr>
              <w:pStyle w:val="TAC"/>
              <w:rPr>
                <w:rFonts w:eastAsia="Batang"/>
              </w:rPr>
            </w:pPr>
            <w:r>
              <w:rPr>
                <w:rFonts w:eastAsia="Batang"/>
              </w:rPr>
              <w:t>31</w:t>
            </w:r>
          </w:p>
        </w:tc>
        <w:tc>
          <w:tcPr>
            <w:tcW w:w="1030" w:type="dxa"/>
            <w:shd w:val="clear" w:color="auto" w:fill="auto"/>
            <w:vAlign w:val="center"/>
          </w:tcPr>
          <w:p w14:paraId="3C145ACA" w14:textId="77777777" w:rsidR="00EA1C8B" w:rsidRDefault="00EB09B4">
            <w:pPr>
              <w:pStyle w:val="TAC"/>
              <w:rPr>
                <w:rFonts w:eastAsia="Batang"/>
              </w:rPr>
            </w:pPr>
            <w:r>
              <w:rPr>
                <w:rFonts w:eastAsia="Batang" w:hint="eastAsia"/>
              </w:rPr>
              <w:t>1</w:t>
            </w:r>
          </w:p>
        </w:tc>
        <w:tc>
          <w:tcPr>
            <w:tcW w:w="480" w:type="dxa"/>
            <w:shd w:val="clear" w:color="auto" w:fill="auto"/>
            <w:vAlign w:val="center"/>
          </w:tcPr>
          <w:p w14:paraId="73EBCFCC" w14:textId="77777777" w:rsidR="00EA1C8B" w:rsidRDefault="00EB09B4">
            <w:pPr>
              <w:pStyle w:val="TAC"/>
              <w:rPr>
                <w:rFonts w:eastAsia="Batang"/>
              </w:rPr>
            </w:pPr>
            <w:r>
              <w:rPr>
                <w:rFonts w:eastAsia="Batang" w:hint="eastAsia"/>
              </w:rPr>
              <w:t>2</w:t>
            </w:r>
          </w:p>
        </w:tc>
        <w:tc>
          <w:tcPr>
            <w:tcW w:w="360" w:type="dxa"/>
            <w:shd w:val="clear" w:color="auto" w:fill="auto"/>
            <w:vAlign w:val="center"/>
          </w:tcPr>
          <w:p w14:paraId="388FABD6" w14:textId="77777777" w:rsidR="00EA1C8B" w:rsidRDefault="00EB09B4">
            <w:pPr>
              <w:pStyle w:val="TAC"/>
              <w:rPr>
                <w:rFonts w:eastAsia="Batang"/>
              </w:rPr>
            </w:pPr>
            <w:r>
              <w:rPr>
                <w:rFonts w:eastAsia="Batang" w:hint="eastAsia"/>
              </w:rPr>
              <w:t>0</w:t>
            </w:r>
          </w:p>
        </w:tc>
        <w:tc>
          <w:tcPr>
            <w:tcW w:w="2070" w:type="dxa"/>
            <w:shd w:val="clear" w:color="auto" w:fill="auto"/>
            <w:vAlign w:val="center"/>
          </w:tcPr>
          <w:p w14:paraId="7AC00BC7" w14:textId="77777777" w:rsidR="00EA1C8B" w:rsidRDefault="00EB09B4">
            <w:pPr>
              <w:pStyle w:val="TAC"/>
              <w:rPr>
                <w:rFonts w:eastAsia="Batang"/>
              </w:rPr>
            </w:pPr>
            <w:r>
              <w:rPr>
                <w:rFonts w:eastAsia="Batang" w:hint="eastAsia"/>
              </w:rPr>
              <w:t>7</w:t>
            </w:r>
          </w:p>
        </w:tc>
        <w:tc>
          <w:tcPr>
            <w:tcW w:w="907" w:type="dxa"/>
            <w:shd w:val="clear" w:color="auto" w:fill="auto"/>
          </w:tcPr>
          <w:p w14:paraId="3490C5BC" w14:textId="77777777" w:rsidR="00EA1C8B" w:rsidRDefault="00EB09B4">
            <w:pPr>
              <w:pStyle w:val="TAC"/>
              <w:rPr>
                <w:rFonts w:eastAsia="Batang"/>
              </w:rPr>
            </w:pPr>
            <w:r>
              <w:rPr>
                <w:rFonts w:eastAsia="Batang"/>
              </w:rPr>
              <w:t>0</w:t>
            </w:r>
          </w:p>
        </w:tc>
        <w:tc>
          <w:tcPr>
            <w:tcW w:w="1027" w:type="dxa"/>
          </w:tcPr>
          <w:p w14:paraId="30FE7B44" w14:textId="77777777" w:rsidR="00EA1C8B" w:rsidRDefault="00EB09B4">
            <w:pPr>
              <w:pStyle w:val="TAC"/>
              <w:rPr>
                <w:rFonts w:eastAsia="Batang"/>
              </w:rPr>
            </w:pPr>
            <w:r>
              <w:rPr>
                <w:rFonts w:eastAsia="Batang"/>
              </w:rPr>
              <w:t>-</w:t>
            </w:r>
          </w:p>
        </w:tc>
        <w:tc>
          <w:tcPr>
            <w:tcW w:w="1097" w:type="dxa"/>
          </w:tcPr>
          <w:p w14:paraId="2DCB9B7F" w14:textId="77777777" w:rsidR="00EA1C8B" w:rsidRDefault="00EB09B4">
            <w:pPr>
              <w:pStyle w:val="TAC"/>
              <w:rPr>
                <w:rFonts w:eastAsia="Batang"/>
              </w:rPr>
            </w:pPr>
            <w:r>
              <w:rPr>
                <w:rFonts w:eastAsia="Batang"/>
              </w:rPr>
              <w:t>-</w:t>
            </w:r>
          </w:p>
        </w:tc>
        <w:tc>
          <w:tcPr>
            <w:tcW w:w="936" w:type="dxa"/>
          </w:tcPr>
          <w:p w14:paraId="77192F06" w14:textId="77777777" w:rsidR="00EA1C8B" w:rsidRDefault="00EB09B4">
            <w:pPr>
              <w:pStyle w:val="TAC"/>
              <w:rPr>
                <w:rFonts w:eastAsia="Batang"/>
              </w:rPr>
            </w:pPr>
            <w:r>
              <w:rPr>
                <w:rFonts w:eastAsia="Batang"/>
              </w:rPr>
              <w:t>0</w:t>
            </w:r>
          </w:p>
        </w:tc>
      </w:tr>
      <w:tr w:rsidR="00EA1C8B" w14:paraId="439DB3A4" w14:textId="77777777">
        <w:trPr>
          <w:trHeight w:val="185"/>
          <w:jc w:val="center"/>
        </w:trPr>
        <w:tc>
          <w:tcPr>
            <w:tcW w:w="1400" w:type="dxa"/>
            <w:shd w:val="clear" w:color="auto" w:fill="auto"/>
            <w:vAlign w:val="center"/>
          </w:tcPr>
          <w:p w14:paraId="2B23D202" w14:textId="77777777" w:rsidR="00EA1C8B" w:rsidRDefault="00EB09B4">
            <w:pPr>
              <w:pStyle w:val="TAC"/>
              <w:rPr>
                <w:rFonts w:eastAsia="Batang"/>
              </w:rPr>
            </w:pPr>
            <w:r>
              <w:rPr>
                <w:rFonts w:eastAsia="Batang"/>
              </w:rPr>
              <w:t>32</w:t>
            </w:r>
          </w:p>
        </w:tc>
        <w:tc>
          <w:tcPr>
            <w:tcW w:w="1030" w:type="dxa"/>
            <w:shd w:val="clear" w:color="auto" w:fill="auto"/>
            <w:vAlign w:val="center"/>
          </w:tcPr>
          <w:p w14:paraId="183C5B37" w14:textId="77777777" w:rsidR="00EA1C8B" w:rsidRDefault="00EB09B4">
            <w:pPr>
              <w:pStyle w:val="TAC"/>
              <w:rPr>
                <w:rFonts w:eastAsia="Batang"/>
              </w:rPr>
            </w:pPr>
            <w:r>
              <w:rPr>
                <w:rFonts w:eastAsia="Batang" w:hint="eastAsia"/>
              </w:rPr>
              <w:t>1</w:t>
            </w:r>
          </w:p>
        </w:tc>
        <w:tc>
          <w:tcPr>
            <w:tcW w:w="480" w:type="dxa"/>
            <w:shd w:val="clear" w:color="auto" w:fill="auto"/>
            <w:vAlign w:val="center"/>
          </w:tcPr>
          <w:p w14:paraId="5E840134" w14:textId="77777777" w:rsidR="00EA1C8B" w:rsidRDefault="00EB09B4">
            <w:pPr>
              <w:pStyle w:val="TAC"/>
              <w:rPr>
                <w:rFonts w:eastAsia="Batang"/>
              </w:rPr>
            </w:pPr>
            <w:r>
              <w:rPr>
                <w:rFonts w:eastAsia="Batang" w:hint="eastAsia"/>
              </w:rPr>
              <w:t>2</w:t>
            </w:r>
          </w:p>
        </w:tc>
        <w:tc>
          <w:tcPr>
            <w:tcW w:w="360" w:type="dxa"/>
            <w:shd w:val="clear" w:color="auto" w:fill="auto"/>
            <w:vAlign w:val="center"/>
          </w:tcPr>
          <w:p w14:paraId="092F18E3" w14:textId="77777777" w:rsidR="00EA1C8B" w:rsidRDefault="00EB09B4">
            <w:pPr>
              <w:pStyle w:val="TAC"/>
              <w:rPr>
                <w:rFonts w:eastAsia="Batang"/>
              </w:rPr>
            </w:pPr>
            <w:r>
              <w:rPr>
                <w:rFonts w:eastAsia="Batang" w:hint="eastAsia"/>
              </w:rPr>
              <w:t>1</w:t>
            </w:r>
          </w:p>
        </w:tc>
        <w:tc>
          <w:tcPr>
            <w:tcW w:w="2070" w:type="dxa"/>
            <w:shd w:val="clear" w:color="auto" w:fill="auto"/>
            <w:vAlign w:val="center"/>
          </w:tcPr>
          <w:p w14:paraId="6EDA6CA4" w14:textId="77777777" w:rsidR="00EA1C8B" w:rsidRDefault="00EB09B4">
            <w:pPr>
              <w:pStyle w:val="TAC"/>
              <w:rPr>
                <w:rFonts w:eastAsia="Batang"/>
              </w:rPr>
            </w:pPr>
            <w:r>
              <w:rPr>
                <w:rFonts w:eastAsia="Batang" w:hint="eastAsia"/>
              </w:rPr>
              <w:t>7</w:t>
            </w:r>
          </w:p>
        </w:tc>
        <w:tc>
          <w:tcPr>
            <w:tcW w:w="907" w:type="dxa"/>
            <w:shd w:val="clear" w:color="auto" w:fill="auto"/>
          </w:tcPr>
          <w:p w14:paraId="4C86C7EA" w14:textId="77777777" w:rsidR="00EA1C8B" w:rsidRDefault="00EB09B4">
            <w:pPr>
              <w:pStyle w:val="TAC"/>
              <w:rPr>
                <w:rFonts w:eastAsia="Batang"/>
              </w:rPr>
            </w:pPr>
            <w:r>
              <w:rPr>
                <w:rFonts w:eastAsia="Batang"/>
              </w:rPr>
              <w:t>0</w:t>
            </w:r>
          </w:p>
        </w:tc>
        <w:tc>
          <w:tcPr>
            <w:tcW w:w="1027" w:type="dxa"/>
          </w:tcPr>
          <w:p w14:paraId="69B02B0E" w14:textId="77777777" w:rsidR="00EA1C8B" w:rsidRDefault="00EB09B4">
            <w:pPr>
              <w:pStyle w:val="TAC"/>
              <w:rPr>
                <w:rFonts w:eastAsia="Batang"/>
              </w:rPr>
            </w:pPr>
            <w:r>
              <w:rPr>
                <w:rFonts w:eastAsia="Batang"/>
              </w:rPr>
              <w:t>-</w:t>
            </w:r>
          </w:p>
        </w:tc>
        <w:tc>
          <w:tcPr>
            <w:tcW w:w="1097" w:type="dxa"/>
          </w:tcPr>
          <w:p w14:paraId="2670AA21" w14:textId="77777777" w:rsidR="00EA1C8B" w:rsidRDefault="00EB09B4">
            <w:pPr>
              <w:pStyle w:val="TAC"/>
              <w:rPr>
                <w:rFonts w:eastAsia="Batang"/>
              </w:rPr>
            </w:pPr>
            <w:r>
              <w:rPr>
                <w:rFonts w:eastAsia="Batang"/>
              </w:rPr>
              <w:t>-</w:t>
            </w:r>
          </w:p>
        </w:tc>
        <w:tc>
          <w:tcPr>
            <w:tcW w:w="936" w:type="dxa"/>
          </w:tcPr>
          <w:p w14:paraId="4B3B78FF" w14:textId="77777777" w:rsidR="00EA1C8B" w:rsidRDefault="00EB09B4">
            <w:pPr>
              <w:pStyle w:val="TAC"/>
              <w:rPr>
                <w:rFonts w:eastAsia="Batang"/>
              </w:rPr>
            </w:pPr>
            <w:r>
              <w:rPr>
                <w:rFonts w:eastAsia="Batang"/>
              </w:rPr>
              <w:t>0</w:t>
            </w:r>
          </w:p>
        </w:tc>
      </w:tr>
      <w:tr w:rsidR="00EA1C8B" w14:paraId="4E8C00CB" w14:textId="77777777">
        <w:trPr>
          <w:jc w:val="center"/>
        </w:trPr>
        <w:tc>
          <w:tcPr>
            <w:tcW w:w="1400" w:type="dxa"/>
            <w:shd w:val="clear" w:color="auto" w:fill="auto"/>
            <w:vAlign w:val="center"/>
          </w:tcPr>
          <w:p w14:paraId="14016EBA" w14:textId="77777777" w:rsidR="00EA1C8B" w:rsidRDefault="00EB09B4">
            <w:pPr>
              <w:pStyle w:val="TAC"/>
              <w:rPr>
                <w:rFonts w:eastAsia="Batang"/>
              </w:rPr>
            </w:pPr>
            <w:r>
              <w:rPr>
                <w:rFonts w:eastAsia="Batang"/>
              </w:rPr>
              <w:t>33</w:t>
            </w:r>
          </w:p>
        </w:tc>
        <w:tc>
          <w:tcPr>
            <w:tcW w:w="1030" w:type="dxa"/>
            <w:shd w:val="clear" w:color="auto" w:fill="auto"/>
            <w:vAlign w:val="center"/>
          </w:tcPr>
          <w:p w14:paraId="16018860" w14:textId="77777777" w:rsidR="00EA1C8B" w:rsidRDefault="00EB09B4">
            <w:pPr>
              <w:pStyle w:val="TAC"/>
              <w:rPr>
                <w:rFonts w:eastAsia="Batang"/>
              </w:rPr>
            </w:pPr>
            <w:r>
              <w:rPr>
                <w:rFonts w:eastAsia="Batang" w:hint="eastAsia"/>
              </w:rPr>
              <w:t>1</w:t>
            </w:r>
          </w:p>
        </w:tc>
        <w:tc>
          <w:tcPr>
            <w:tcW w:w="480" w:type="dxa"/>
            <w:shd w:val="clear" w:color="auto" w:fill="auto"/>
            <w:vAlign w:val="center"/>
          </w:tcPr>
          <w:p w14:paraId="53D98432" w14:textId="77777777" w:rsidR="00EA1C8B" w:rsidRDefault="00EB09B4">
            <w:pPr>
              <w:pStyle w:val="TAC"/>
              <w:rPr>
                <w:rFonts w:eastAsia="Batang"/>
              </w:rPr>
            </w:pPr>
            <w:r>
              <w:rPr>
                <w:rFonts w:eastAsia="Batang" w:hint="eastAsia"/>
              </w:rPr>
              <w:t>1</w:t>
            </w:r>
          </w:p>
        </w:tc>
        <w:tc>
          <w:tcPr>
            <w:tcW w:w="360" w:type="dxa"/>
            <w:shd w:val="clear" w:color="auto" w:fill="auto"/>
            <w:vAlign w:val="center"/>
          </w:tcPr>
          <w:p w14:paraId="5AB14A47" w14:textId="77777777" w:rsidR="00EA1C8B" w:rsidRDefault="00EB09B4">
            <w:pPr>
              <w:pStyle w:val="TAC"/>
              <w:rPr>
                <w:rFonts w:eastAsia="Batang"/>
              </w:rPr>
            </w:pPr>
            <w:r>
              <w:rPr>
                <w:rFonts w:eastAsia="Batang" w:hint="eastAsia"/>
              </w:rPr>
              <w:t>0</w:t>
            </w:r>
          </w:p>
        </w:tc>
        <w:tc>
          <w:tcPr>
            <w:tcW w:w="2070" w:type="dxa"/>
            <w:shd w:val="clear" w:color="auto" w:fill="auto"/>
            <w:vAlign w:val="center"/>
          </w:tcPr>
          <w:p w14:paraId="5E7B7702" w14:textId="77777777" w:rsidR="00EA1C8B" w:rsidRDefault="00EB09B4">
            <w:pPr>
              <w:pStyle w:val="TAC"/>
              <w:rPr>
                <w:rFonts w:eastAsia="Batang"/>
              </w:rPr>
            </w:pPr>
            <w:r>
              <w:rPr>
                <w:rFonts w:eastAsia="Batang" w:hint="eastAsia"/>
              </w:rPr>
              <w:t>7</w:t>
            </w:r>
          </w:p>
        </w:tc>
        <w:tc>
          <w:tcPr>
            <w:tcW w:w="907" w:type="dxa"/>
            <w:shd w:val="clear" w:color="auto" w:fill="auto"/>
          </w:tcPr>
          <w:p w14:paraId="4191732D" w14:textId="77777777" w:rsidR="00EA1C8B" w:rsidRDefault="00EB09B4">
            <w:pPr>
              <w:pStyle w:val="TAC"/>
              <w:rPr>
                <w:rFonts w:eastAsia="Batang"/>
              </w:rPr>
            </w:pPr>
            <w:r>
              <w:rPr>
                <w:rFonts w:eastAsia="Batang"/>
              </w:rPr>
              <w:t>0</w:t>
            </w:r>
          </w:p>
        </w:tc>
        <w:tc>
          <w:tcPr>
            <w:tcW w:w="1027" w:type="dxa"/>
          </w:tcPr>
          <w:p w14:paraId="03FC4AF6" w14:textId="77777777" w:rsidR="00EA1C8B" w:rsidRDefault="00EB09B4">
            <w:pPr>
              <w:pStyle w:val="TAC"/>
              <w:rPr>
                <w:rFonts w:eastAsia="Batang"/>
              </w:rPr>
            </w:pPr>
            <w:r>
              <w:rPr>
                <w:rFonts w:eastAsia="Batang"/>
              </w:rPr>
              <w:t>-</w:t>
            </w:r>
          </w:p>
        </w:tc>
        <w:tc>
          <w:tcPr>
            <w:tcW w:w="1097" w:type="dxa"/>
          </w:tcPr>
          <w:p w14:paraId="00D46908" w14:textId="77777777" w:rsidR="00EA1C8B" w:rsidRDefault="00EB09B4">
            <w:pPr>
              <w:pStyle w:val="TAC"/>
              <w:rPr>
                <w:rFonts w:eastAsia="Batang"/>
              </w:rPr>
            </w:pPr>
            <w:r>
              <w:rPr>
                <w:rFonts w:eastAsia="Batang"/>
              </w:rPr>
              <w:t>-</w:t>
            </w:r>
          </w:p>
        </w:tc>
        <w:tc>
          <w:tcPr>
            <w:tcW w:w="936" w:type="dxa"/>
          </w:tcPr>
          <w:p w14:paraId="6FCE0B14" w14:textId="77777777" w:rsidR="00EA1C8B" w:rsidRDefault="00EB09B4">
            <w:pPr>
              <w:pStyle w:val="TAC"/>
              <w:rPr>
                <w:rFonts w:eastAsia="Batang"/>
              </w:rPr>
            </w:pPr>
            <w:r>
              <w:rPr>
                <w:rFonts w:eastAsia="Batang"/>
              </w:rPr>
              <w:t>0</w:t>
            </w:r>
          </w:p>
        </w:tc>
      </w:tr>
      <w:tr w:rsidR="00EA1C8B" w14:paraId="3BCBC4AA" w14:textId="77777777">
        <w:trPr>
          <w:jc w:val="center"/>
        </w:trPr>
        <w:tc>
          <w:tcPr>
            <w:tcW w:w="1400" w:type="dxa"/>
            <w:shd w:val="clear" w:color="auto" w:fill="auto"/>
            <w:vAlign w:val="center"/>
          </w:tcPr>
          <w:p w14:paraId="6C073ACB" w14:textId="77777777" w:rsidR="00EA1C8B" w:rsidRDefault="00EB09B4">
            <w:pPr>
              <w:pStyle w:val="TAC"/>
              <w:rPr>
                <w:rFonts w:eastAsia="Batang"/>
              </w:rPr>
            </w:pPr>
            <w:r>
              <w:rPr>
                <w:rFonts w:eastAsia="Batang"/>
              </w:rPr>
              <w:t>34</w:t>
            </w:r>
          </w:p>
        </w:tc>
        <w:tc>
          <w:tcPr>
            <w:tcW w:w="1030" w:type="dxa"/>
            <w:shd w:val="clear" w:color="auto" w:fill="auto"/>
            <w:vAlign w:val="center"/>
          </w:tcPr>
          <w:p w14:paraId="6C676FC9" w14:textId="77777777" w:rsidR="00EA1C8B" w:rsidRDefault="00EB09B4">
            <w:pPr>
              <w:pStyle w:val="TAC"/>
              <w:rPr>
                <w:rFonts w:eastAsia="Batang"/>
              </w:rPr>
            </w:pPr>
            <w:r>
              <w:rPr>
                <w:rFonts w:eastAsia="Batang"/>
              </w:rPr>
              <w:t>2</w:t>
            </w:r>
          </w:p>
        </w:tc>
        <w:tc>
          <w:tcPr>
            <w:tcW w:w="480" w:type="dxa"/>
            <w:shd w:val="clear" w:color="auto" w:fill="auto"/>
            <w:vAlign w:val="center"/>
          </w:tcPr>
          <w:p w14:paraId="57385D8A" w14:textId="77777777" w:rsidR="00EA1C8B" w:rsidRDefault="00EB09B4">
            <w:pPr>
              <w:pStyle w:val="TAC"/>
              <w:rPr>
                <w:rFonts w:eastAsia="Batang"/>
              </w:rPr>
            </w:pPr>
            <w:r>
              <w:rPr>
                <w:rFonts w:eastAsia="Batang"/>
              </w:rPr>
              <w:t>16</w:t>
            </w:r>
          </w:p>
        </w:tc>
        <w:tc>
          <w:tcPr>
            <w:tcW w:w="360" w:type="dxa"/>
            <w:shd w:val="clear" w:color="auto" w:fill="auto"/>
            <w:vAlign w:val="center"/>
          </w:tcPr>
          <w:p w14:paraId="28696A26" w14:textId="77777777" w:rsidR="00EA1C8B" w:rsidRDefault="00EB09B4">
            <w:pPr>
              <w:pStyle w:val="TAC"/>
              <w:rPr>
                <w:rFonts w:eastAsia="Batang"/>
              </w:rPr>
            </w:pPr>
            <w:r>
              <w:rPr>
                <w:rFonts w:eastAsia="Batang"/>
              </w:rPr>
              <w:t>1</w:t>
            </w:r>
          </w:p>
        </w:tc>
        <w:tc>
          <w:tcPr>
            <w:tcW w:w="2070" w:type="dxa"/>
            <w:shd w:val="clear" w:color="auto" w:fill="auto"/>
            <w:vAlign w:val="center"/>
          </w:tcPr>
          <w:p w14:paraId="6F1A06AC" w14:textId="77777777" w:rsidR="00EA1C8B" w:rsidRDefault="00EB09B4">
            <w:pPr>
              <w:pStyle w:val="TAC"/>
              <w:rPr>
                <w:rFonts w:eastAsia="Batang"/>
              </w:rPr>
            </w:pPr>
            <w:r>
              <w:rPr>
                <w:rFonts w:eastAsia="Batang"/>
              </w:rPr>
              <w:t>6</w:t>
            </w:r>
          </w:p>
        </w:tc>
        <w:tc>
          <w:tcPr>
            <w:tcW w:w="907" w:type="dxa"/>
            <w:shd w:val="clear" w:color="auto" w:fill="auto"/>
            <w:vAlign w:val="center"/>
          </w:tcPr>
          <w:p w14:paraId="547EF0A4" w14:textId="77777777" w:rsidR="00EA1C8B" w:rsidRDefault="00EB09B4">
            <w:pPr>
              <w:pStyle w:val="TAC"/>
              <w:rPr>
                <w:rFonts w:eastAsia="Batang"/>
              </w:rPr>
            </w:pPr>
            <w:r>
              <w:rPr>
                <w:rFonts w:eastAsia="Batang"/>
              </w:rPr>
              <w:t>0</w:t>
            </w:r>
          </w:p>
        </w:tc>
        <w:tc>
          <w:tcPr>
            <w:tcW w:w="1027" w:type="dxa"/>
          </w:tcPr>
          <w:p w14:paraId="24E29CAB" w14:textId="77777777" w:rsidR="00EA1C8B" w:rsidRDefault="00EB09B4">
            <w:pPr>
              <w:pStyle w:val="TAC"/>
              <w:rPr>
                <w:rFonts w:eastAsia="Batang"/>
              </w:rPr>
            </w:pPr>
            <w:r>
              <w:rPr>
                <w:rFonts w:eastAsia="Batang"/>
              </w:rPr>
              <w:t>-</w:t>
            </w:r>
          </w:p>
        </w:tc>
        <w:tc>
          <w:tcPr>
            <w:tcW w:w="1097" w:type="dxa"/>
          </w:tcPr>
          <w:p w14:paraId="24A124D7" w14:textId="77777777" w:rsidR="00EA1C8B" w:rsidRDefault="00EB09B4">
            <w:pPr>
              <w:pStyle w:val="TAC"/>
              <w:rPr>
                <w:rFonts w:eastAsia="Batang"/>
              </w:rPr>
            </w:pPr>
            <w:r>
              <w:rPr>
                <w:rFonts w:eastAsia="Batang"/>
              </w:rPr>
              <w:t>-</w:t>
            </w:r>
          </w:p>
        </w:tc>
        <w:tc>
          <w:tcPr>
            <w:tcW w:w="936" w:type="dxa"/>
          </w:tcPr>
          <w:p w14:paraId="550F01FA" w14:textId="77777777" w:rsidR="00EA1C8B" w:rsidRDefault="00EB09B4">
            <w:pPr>
              <w:pStyle w:val="TAC"/>
              <w:rPr>
                <w:rFonts w:eastAsia="Batang"/>
              </w:rPr>
            </w:pPr>
            <w:r>
              <w:rPr>
                <w:rFonts w:eastAsia="Batang"/>
              </w:rPr>
              <w:t>0</w:t>
            </w:r>
          </w:p>
        </w:tc>
      </w:tr>
      <w:tr w:rsidR="00EA1C8B" w14:paraId="15371715" w14:textId="77777777">
        <w:trPr>
          <w:jc w:val="center"/>
        </w:trPr>
        <w:tc>
          <w:tcPr>
            <w:tcW w:w="1400" w:type="dxa"/>
            <w:shd w:val="clear" w:color="auto" w:fill="auto"/>
            <w:vAlign w:val="center"/>
          </w:tcPr>
          <w:p w14:paraId="1344765E" w14:textId="77777777" w:rsidR="00EA1C8B" w:rsidRDefault="00EB09B4">
            <w:pPr>
              <w:pStyle w:val="TAC"/>
              <w:rPr>
                <w:rFonts w:eastAsia="Batang"/>
              </w:rPr>
            </w:pPr>
            <w:r>
              <w:rPr>
                <w:rFonts w:eastAsia="Batang"/>
              </w:rPr>
              <w:t>35</w:t>
            </w:r>
          </w:p>
        </w:tc>
        <w:tc>
          <w:tcPr>
            <w:tcW w:w="1030" w:type="dxa"/>
            <w:shd w:val="clear" w:color="auto" w:fill="auto"/>
            <w:vAlign w:val="center"/>
          </w:tcPr>
          <w:p w14:paraId="447DA800" w14:textId="77777777" w:rsidR="00EA1C8B" w:rsidRDefault="00EB09B4">
            <w:pPr>
              <w:pStyle w:val="TAC"/>
              <w:rPr>
                <w:rFonts w:eastAsia="Batang"/>
              </w:rPr>
            </w:pPr>
            <w:r>
              <w:rPr>
                <w:rFonts w:eastAsia="Batang"/>
              </w:rPr>
              <w:t>2</w:t>
            </w:r>
          </w:p>
        </w:tc>
        <w:tc>
          <w:tcPr>
            <w:tcW w:w="480" w:type="dxa"/>
            <w:shd w:val="clear" w:color="auto" w:fill="auto"/>
            <w:vAlign w:val="center"/>
          </w:tcPr>
          <w:p w14:paraId="23A2D627" w14:textId="77777777" w:rsidR="00EA1C8B" w:rsidRDefault="00EB09B4">
            <w:pPr>
              <w:pStyle w:val="TAC"/>
              <w:rPr>
                <w:rFonts w:eastAsia="Batang"/>
              </w:rPr>
            </w:pPr>
            <w:r>
              <w:rPr>
                <w:rFonts w:eastAsia="Batang"/>
              </w:rPr>
              <w:t>8</w:t>
            </w:r>
          </w:p>
        </w:tc>
        <w:tc>
          <w:tcPr>
            <w:tcW w:w="360" w:type="dxa"/>
            <w:shd w:val="clear" w:color="auto" w:fill="auto"/>
            <w:vAlign w:val="center"/>
          </w:tcPr>
          <w:p w14:paraId="38FE5AF4" w14:textId="77777777" w:rsidR="00EA1C8B" w:rsidRDefault="00EB09B4">
            <w:pPr>
              <w:pStyle w:val="TAC"/>
              <w:rPr>
                <w:rFonts w:eastAsia="Batang"/>
              </w:rPr>
            </w:pPr>
            <w:r>
              <w:rPr>
                <w:rFonts w:eastAsia="Batang"/>
              </w:rPr>
              <w:t>1</w:t>
            </w:r>
          </w:p>
        </w:tc>
        <w:tc>
          <w:tcPr>
            <w:tcW w:w="2070" w:type="dxa"/>
            <w:shd w:val="clear" w:color="auto" w:fill="auto"/>
            <w:vAlign w:val="center"/>
          </w:tcPr>
          <w:p w14:paraId="10F412BE" w14:textId="77777777" w:rsidR="00EA1C8B" w:rsidRDefault="00EB09B4">
            <w:pPr>
              <w:pStyle w:val="TAC"/>
              <w:rPr>
                <w:rFonts w:eastAsia="Batang"/>
              </w:rPr>
            </w:pPr>
            <w:r>
              <w:rPr>
                <w:rFonts w:eastAsia="Batang"/>
              </w:rPr>
              <w:t>6</w:t>
            </w:r>
          </w:p>
        </w:tc>
        <w:tc>
          <w:tcPr>
            <w:tcW w:w="907" w:type="dxa"/>
            <w:shd w:val="clear" w:color="auto" w:fill="auto"/>
            <w:vAlign w:val="center"/>
          </w:tcPr>
          <w:p w14:paraId="7E7FBD2A" w14:textId="77777777" w:rsidR="00EA1C8B" w:rsidRDefault="00EB09B4">
            <w:pPr>
              <w:pStyle w:val="TAC"/>
              <w:rPr>
                <w:rFonts w:eastAsia="Batang"/>
              </w:rPr>
            </w:pPr>
            <w:r>
              <w:rPr>
                <w:rFonts w:eastAsia="Batang"/>
              </w:rPr>
              <w:t>0</w:t>
            </w:r>
          </w:p>
        </w:tc>
        <w:tc>
          <w:tcPr>
            <w:tcW w:w="1027" w:type="dxa"/>
          </w:tcPr>
          <w:p w14:paraId="0588F2AA" w14:textId="77777777" w:rsidR="00EA1C8B" w:rsidRDefault="00EB09B4">
            <w:pPr>
              <w:pStyle w:val="TAC"/>
              <w:rPr>
                <w:rFonts w:eastAsia="Batang"/>
              </w:rPr>
            </w:pPr>
            <w:r>
              <w:rPr>
                <w:rFonts w:eastAsia="Batang"/>
              </w:rPr>
              <w:t>-</w:t>
            </w:r>
          </w:p>
        </w:tc>
        <w:tc>
          <w:tcPr>
            <w:tcW w:w="1097" w:type="dxa"/>
          </w:tcPr>
          <w:p w14:paraId="71D227B7" w14:textId="77777777" w:rsidR="00EA1C8B" w:rsidRDefault="00EB09B4">
            <w:pPr>
              <w:pStyle w:val="TAC"/>
              <w:rPr>
                <w:rFonts w:eastAsia="Batang"/>
              </w:rPr>
            </w:pPr>
            <w:r>
              <w:rPr>
                <w:rFonts w:eastAsia="Batang"/>
              </w:rPr>
              <w:t>-</w:t>
            </w:r>
          </w:p>
        </w:tc>
        <w:tc>
          <w:tcPr>
            <w:tcW w:w="936" w:type="dxa"/>
          </w:tcPr>
          <w:p w14:paraId="264A8E05" w14:textId="77777777" w:rsidR="00EA1C8B" w:rsidRDefault="00EB09B4">
            <w:pPr>
              <w:pStyle w:val="TAC"/>
              <w:rPr>
                <w:rFonts w:eastAsia="Batang"/>
              </w:rPr>
            </w:pPr>
            <w:r>
              <w:rPr>
                <w:rFonts w:eastAsia="Batang"/>
              </w:rPr>
              <w:t>0</w:t>
            </w:r>
          </w:p>
        </w:tc>
      </w:tr>
      <w:tr w:rsidR="00EA1C8B" w14:paraId="6787F1A6" w14:textId="77777777">
        <w:trPr>
          <w:jc w:val="center"/>
        </w:trPr>
        <w:tc>
          <w:tcPr>
            <w:tcW w:w="1400" w:type="dxa"/>
            <w:shd w:val="clear" w:color="auto" w:fill="auto"/>
            <w:vAlign w:val="center"/>
          </w:tcPr>
          <w:p w14:paraId="7D7D3C1E" w14:textId="77777777" w:rsidR="00EA1C8B" w:rsidRDefault="00EB09B4">
            <w:pPr>
              <w:pStyle w:val="TAC"/>
              <w:rPr>
                <w:rFonts w:eastAsia="Batang"/>
              </w:rPr>
            </w:pPr>
            <w:r>
              <w:rPr>
                <w:rFonts w:eastAsia="Batang"/>
              </w:rPr>
              <w:t>36</w:t>
            </w:r>
          </w:p>
        </w:tc>
        <w:tc>
          <w:tcPr>
            <w:tcW w:w="1030" w:type="dxa"/>
            <w:shd w:val="clear" w:color="auto" w:fill="auto"/>
            <w:vAlign w:val="center"/>
          </w:tcPr>
          <w:p w14:paraId="487853A4" w14:textId="77777777" w:rsidR="00EA1C8B" w:rsidRDefault="00EB09B4">
            <w:pPr>
              <w:pStyle w:val="TAC"/>
              <w:rPr>
                <w:rFonts w:eastAsia="Batang"/>
              </w:rPr>
            </w:pPr>
            <w:r>
              <w:rPr>
                <w:rFonts w:eastAsia="Batang"/>
              </w:rPr>
              <w:t>2</w:t>
            </w:r>
          </w:p>
        </w:tc>
        <w:tc>
          <w:tcPr>
            <w:tcW w:w="480" w:type="dxa"/>
            <w:shd w:val="clear" w:color="auto" w:fill="auto"/>
            <w:vAlign w:val="center"/>
          </w:tcPr>
          <w:p w14:paraId="4B2DA773" w14:textId="77777777" w:rsidR="00EA1C8B" w:rsidRDefault="00EB09B4">
            <w:pPr>
              <w:pStyle w:val="TAC"/>
              <w:rPr>
                <w:rFonts w:eastAsia="Batang"/>
              </w:rPr>
            </w:pPr>
            <w:r>
              <w:rPr>
                <w:rFonts w:eastAsia="Batang"/>
              </w:rPr>
              <w:t>4</w:t>
            </w:r>
          </w:p>
        </w:tc>
        <w:tc>
          <w:tcPr>
            <w:tcW w:w="360" w:type="dxa"/>
            <w:shd w:val="clear" w:color="auto" w:fill="auto"/>
            <w:vAlign w:val="center"/>
          </w:tcPr>
          <w:p w14:paraId="317DBDB2" w14:textId="77777777" w:rsidR="00EA1C8B" w:rsidRDefault="00EB09B4">
            <w:pPr>
              <w:pStyle w:val="TAC"/>
              <w:rPr>
                <w:rFonts w:eastAsia="Batang"/>
              </w:rPr>
            </w:pPr>
            <w:r>
              <w:rPr>
                <w:rFonts w:eastAsia="Batang"/>
              </w:rPr>
              <w:t>1</w:t>
            </w:r>
          </w:p>
        </w:tc>
        <w:tc>
          <w:tcPr>
            <w:tcW w:w="2070" w:type="dxa"/>
            <w:shd w:val="clear" w:color="auto" w:fill="auto"/>
            <w:vAlign w:val="center"/>
          </w:tcPr>
          <w:p w14:paraId="3FE3241D" w14:textId="77777777" w:rsidR="00EA1C8B" w:rsidRDefault="00EB09B4">
            <w:pPr>
              <w:pStyle w:val="TAC"/>
              <w:rPr>
                <w:rFonts w:eastAsia="Batang"/>
              </w:rPr>
            </w:pPr>
            <w:r>
              <w:rPr>
                <w:rFonts w:eastAsia="Batang"/>
              </w:rPr>
              <w:t>6</w:t>
            </w:r>
          </w:p>
        </w:tc>
        <w:tc>
          <w:tcPr>
            <w:tcW w:w="907" w:type="dxa"/>
            <w:shd w:val="clear" w:color="auto" w:fill="auto"/>
            <w:vAlign w:val="center"/>
          </w:tcPr>
          <w:p w14:paraId="07ED4D32" w14:textId="77777777" w:rsidR="00EA1C8B" w:rsidRDefault="00EB09B4">
            <w:pPr>
              <w:pStyle w:val="TAC"/>
              <w:rPr>
                <w:rFonts w:eastAsia="Batang"/>
              </w:rPr>
            </w:pPr>
            <w:r>
              <w:rPr>
                <w:rFonts w:eastAsia="Batang"/>
              </w:rPr>
              <w:t>0</w:t>
            </w:r>
          </w:p>
        </w:tc>
        <w:tc>
          <w:tcPr>
            <w:tcW w:w="1027" w:type="dxa"/>
          </w:tcPr>
          <w:p w14:paraId="35B736C7" w14:textId="77777777" w:rsidR="00EA1C8B" w:rsidRDefault="00EB09B4">
            <w:pPr>
              <w:pStyle w:val="TAC"/>
              <w:rPr>
                <w:rFonts w:eastAsia="Batang"/>
              </w:rPr>
            </w:pPr>
            <w:r>
              <w:rPr>
                <w:rFonts w:eastAsia="Batang"/>
              </w:rPr>
              <w:t>-</w:t>
            </w:r>
          </w:p>
        </w:tc>
        <w:tc>
          <w:tcPr>
            <w:tcW w:w="1097" w:type="dxa"/>
          </w:tcPr>
          <w:p w14:paraId="50BD524C" w14:textId="77777777" w:rsidR="00EA1C8B" w:rsidRDefault="00EB09B4">
            <w:pPr>
              <w:pStyle w:val="TAC"/>
              <w:rPr>
                <w:rFonts w:eastAsia="Batang"/>
              </w:rPr>
            </w:pPr>
            <w:r>
              <w:rPr>
                <w:rFonts w:eastAsia="Batang"/>
              </w:rPr>
              <w:t>-</w:t>
            </w:r>
          </w:p>
        </w:tc>
        <w:tc>
          <w:tcPr>
            <w:tcW w:w="936" w:type="dxa"/>
          </w:tcPr>
          <w:p w14:paraId="0A0B1DEE" w14:textId="77777777" w:rsidR="00EA1C8B" w:rsidRDefault="00EB09B4">
            <w:pPr>
              <w:pStyle w:val="TAC"/>
              <w:rPr>
                <w:rFonts w:eastAsia="Batang"/>
              </w:rPr>
            </w:pPr>
            <w:r>
              <w:rPr>
                <w:rFonts w:eastAsia="Batang"/>
              </w:rPr>
              <w:t>0</w:t>
            </w:r>
          </w:p>
        </w:tc>
      </w:tr>
      <w:tr w:rsidR="00EA1C8B" w14:paraId="789210F6" w14:textId="77777777">
        <w:trPr>
          <w:jc w:val="center"/>
        </w:trPr>
        <w:tc>
          <w:tcPr>
            <w:tcW w:w="1400" w:type="dxa"/>
            <w:shd w:val="clear" w:color="auto" w:fill="auto"/>
            <w:vAlign w:val="center"/>
          </w:tcPr>
          <w:p w14:paraId="654E645D" w14:textId="77777777" w:rsidR="00EA1C8B" w:rsidRDefault="00EB09B4">
            <w:pPr>
              <w:pStyle w:val="TAC"/>
              <w:rPr>
                <w:rFonts w:eastAsia="Batang"/>
              </w:rPr>
            </w:pPr>
            <w:r>
              <w:rPr>
                <w:rFonts w:eastAsia="Batang"/>
              </w:rPr>
              <w:t>37</w:t>
            </w:r>
          </w:p>
        </w:tc>
        <w:tc>
          <w:tcPr>
            <w:tcW w:w="1030" w:type="dxa"/>
            <w:shd w:val="clear" w:color="auto" w:fill="auto"/>
            <w:vAlign w:val="center"/>
          </w:tcPr>
          <w:p w14:paraId="0B6D35AE" w14:textId="77777777" w:rsidR="00EA1C8B" w:rsidRDefault="00EB09B4">
            <w:pPr>
              <w:pStyle w:val="TAC"/>
              <w:rPr>
                <w:rFonts w:eastAsia="Batang"/>
              </w:rPr>
            </w:pPr>
            <w:r>
              <w:rPr>
                <w:rFonts w:eastAsia="Batang" w:hint="eastAsia"/>
              </w:rPr>
              <w:t>2</w:t>
            </w:r>
          </w:p>
        </w:tc>
        <w:tc>
          <w:tcPr>
            <w:tcW w:w="480" w:type="dxa"/>
            <w:shd w:val="clear" w:color="auto" w:fill="auto"/>
            <w:vAlign w:val="center"/>
          </w:tcPr>
          <w:p w14:paraId="77B10B48" w14:textId="77777777" w:rsidR="00EA1C8B" w:rsidRDefault="00EB09B4">
            <w:pPr>
              <w:pStyle w:val="TAC"/>
              <w:rPr>
                <w:rFonts w:eastAsia="Batang"/>
              </w:rPr>
            </w:pPr>
            <w:r>
              <w:rPr>
                <w:rFonts w:eastAsia="Batang" w:hint="eastAsia"/>
              </w:rPr>
              <w:t>2</w:t>
            </w:r>
          </w:p>
        </w:tc>
        <w:tc>
          <w:tcPr>
            <w:tcW w:w="360" w:type="dxa"/>
            <w:shd w:val="clear" w:color="auto" w:fill="auto"/>
            <w:vAlign w:val="center"/>
          </w:tcPr>
          <w:p w14:paraId="5E0AB666" w14:textId="77777777" w:rsidR="00EA1C8B" w:rsidRDefault="00EB09B4">
            <w:pPr>
              <w:pStyle w:val="TAC"/>
              <w:rPr>
                <w:rFonts w:eastAsia="Batang"/>
              </w:rPr>
            </w:pPr>
            <w:r>
              <w:rPr>
                <w:rFonts w:eastAsia="Batang" w:hint="eastAsia"/>
              </w:rPr>
              <w:t>0</w:t>
            </w:r>
          </w:p>
        </w:tc>
        <w:tc>
          <w:tcPr>
            <w:tcW w:w="2070" w:type="dxa"/>
            <w:shd w:val="clear" w:color="auto" w:fill="auto"/>
            <w:vAlign w:val="center"/>
          </w:tcPr>
          <w:p w14:paraId="5C0460F6" w14:textId="77777777" w:rsidR="00EA1C8B" w:rsidRDefault="00EB09B4">
            <w:pPr>
              <w:pStyle w:val="TAC"/>
              <w:rPr>
                <w:rFonts w:eastAsia="Batang"/>
              </w:rPr>
            </w:pPr>
            <w:r>
              <w:rPr>
                <w:rFonts w:eastAsia="Batang" w:hint="eastAsia"/>
              </w:rPr>
              <w:t>6</w:t>
            </w:r>
          </w:p>
        </w:tc>
        <w:tc>
          <w:tcPr>
            <w:tcW w:w="907" w:type="dxa"/>
            <w:shd w:val="clear" w:color="auto" w:fill="auto"/>
            <w:vAlign w:val="center"/>
          </w:tcPr>
          <w:p w14:paraId="2F08AB83" w14:textId="77777777" w:rsidR="00EA1C8B" w:rsidRDefault="00EB09B4">
            <w:pPr>
              <w:pStyle w:val="TAC"/>
              <w:rPr>
                <w:rFonts w:eastAsia="Batang"/>
              </w:rPr>
            </w:pPr>
            <w:r>
              <w:rPr>
                <w:rFonts w:eastAsia="Batang"/>
              </w:rPr>
              <w:t>7</w:t>
            </w:r>
          </w:p>
        </w:tc>
        <w:tc>
          <w:tcPr>
            <w:tcW w:w="1027" w:type="dxa"/>
          </w:tcPr>
          <w:p w14:paraId="7AA89AE0" w14:textId="77777777" w:rsidR="00EA1C8B" w:rsidRDefault="00EB09B4">
            <w:pPr>
              <w:pStyle w:val="TAC"/>
              <w:rPr>
                <w:rFonts w:eastAsia="Batang"/>
              </w:rPr>
            </w:pPr>
            <w:r>
              <w:rPr>
                <w:rFonts w:eastAsia="Batang"/>
              </w:rPr>
              <w:t>-</w:t>
            </w:r>
          </w:p>
        </w:tc>
        <w:tc>
          <w:tcPr>
            <w:tcW w:w="1097" w:type="dxa"/>
          </w:tcPr>
          <w:p w14:paraId="314A7EDC" w14:textId="77777777" w:rsidR="00EA1C8B" w:rsidRDefault="00EB09B4">
            <w:pPr>
              <w:pStyle w:val="TAC"/>
              <w:rPr>
                <w:rFonts w:eastAsia="Batang"/>
              </w:rPr>
            </w:pPr>
            <w:r>
              <w:rPr>
                <w:rFonts w:eastAsia="Batang"/>
              </w:rPr>
              <w:t>-</w:t>
            </w:r>
          </w:p>
        </w:tc>
        <w:tc>
          <w:tcPr>
            <w:tcW w:w="936" w:type="dxa"/>
          </w:tcPr>
          <w:p w14:paraId="11F17E97" w14:textId="77777777" w:rsidR="00EA1C8B" w:rsidRDefault="00EB09B4">
            <w:pPr>
              <w:pStyle w:val="TAC"/>
              <w:rPr>
                <w:rFonts w:eastAsia="Batang"/>
              </w:rPr>
            </w:pPr>
            <w:r>
              <w:rPr>
                <w:rFonts w:eastAsia="Batang"/>
              </w:rPr>
              <w:t>0</w:t>
            </w:r>
          </w:p>
        </w:tc>
      </w:tr>
      <w:tr w:rsidR="00EA1C8B" w14:paraId="58259FB6" w14:textId="77777777">
        <w:trPr>
          <w:jc w:val="center"/>
        </w:trPr>
        <w:tc>
          <w:tcPr>
            <w:tcW w:w="1400" w:type="dxa"/>
            <w:shd w:val="clear" w:color="auto" w:fill="auto"/>
            <w:vAlign w:val="center"/>
          </w:tcPr>
          <w:p w14:paraId="16A1B0B8" w14:textId="77777777" w:rsidR="00EA1C8B" w:rsidRDefault="00EB09B4">
            <w:pPr>
              <w:pStyle w:val="TAC"/>
              <w:rPr>
                <w:rFonts w:eastAsia="Batang"/>
              </w:rPr>
            </w:pPr>
            <w:r>
              <w:rPr>
                <w:rFonts w:eastAsia="Batang"/>
              </w:rPr>
              <w:t>38</w:t>
            </w:r>
          </w:p>
        </w:tc>
        <w:tc>
          <w:tcPr>
            <w:tcW w:w="1030" w:type="dxa"/>
            <w:shd w:val="clear" w:color="auto" w:fill="auto"/>
            <w:vAlign w:val="center"/>
          </w:tcPr>
          <w:p w14:paraId="5405465A" w14:textId="77777777" w:rsidR="00EA1C8B" w:rsidRDefault="00EB09B4">
            <w:pPr>
              <w:pStyle w:val="TAC"/>
              <w:rPr>
                <w:rFonts w:eastAsia="Batang"/>
              </w:rPr>
            </w:pPr>
            <w:r>
              <w:rPr>
                <w:rFonts w:eastAsia="Batang" w:hint="eastAsia"/>
              </w:rPr>
              <w:t>2</w:t>
            </w:r>
          </w:p>
        </w:tc>
        <w:tc>
          <w:tcPr>
            <w:tcW w:w="480" w:type="dxa"/>
            <w:shd w:val="clear" w:color="auto" w:fill="auto"/>
            <w:vAlign w:val="center"/>
          </w:tcPr>
          <w:p w14:paraId="6968DDC8" w14:textId="77777777" w:rsidR="00EA1C8B" w:rsidRDefault="00EB09B4">
            <w:pPr>
              <w:pStyle w:val="TAC"/>
              <w:rPr>
                <w:rFonts w:eastAsia="Batang"/>
              </w:rPr>
            </w:pPr>
            <w:r>
              <w:rPr>
                <w:rFonts w:eastAsia="Batang" w:hint="eastAsia"/>
              </w:rPr>
              <w:t>2</w:t>
            </w:r>
          </w:p>
        </w:tc>
        <w:tc>
          <w:tcPr>
            <w:tcW w:w="360" w:type="dxa"/>
            <w:shd w:val="clear" w:color="auto" w:fill="auto"/>
            <w:vAlign w:val="center"/>
          </w:tcPr>
          <w:p w14:paraId="771141DB" w14:textId="77777777" w:rsidR="00EA1C8B" w:rsidRDefault="00EB09B4">
            <w:pPr>
              <w:pStyle w:val="TAC"/>
              <w:rPr>
                <w:rFonts w:eastAsia="Batang"/>
              </w:rPr>
            </w:pPr>
            <w:r>
              <w:rPr>
                <w:rFonts w:eastAsia="Batang" w:hint="eastAsia"/>
              </w:rPr>
              <w:t>1</w:t>
            </w:r>
          </w:p>
        </w:tc>
        <w:tc>
          <w:tcPr>
            <w:tcW w:w="2070" w:type="dxa"/>
            <w:shd w:val="clear" w:color="auto" w:fill="auto"/>
            <w:vAlign w:val="center"/>
          </w:tcPr>
          <w:p w14:paraId="6C186697" w14:textId="77777777" w:rsidR="00EA1C8B" w:rsidRDefault="00EB09B4">
            <w:pPr>
              <w:pStyle w:val="TAC"/>
              <w:rPr>
                <w:rFonts w:eastAsia="Batang"/>
              </w:rPr>
            </w:pPr>
            <w:r>
              <w:rPr>
                <w:rFonts w:eastAsia="Batang" w:hint="eastAsia"/>
              </w:rPr>
              <w:t>6</w:t>
            </w:r>
          </w:p>
        </w:tc>
        <w:tc>
          <w:tcPr>
            <w:tcW w:w="907" w:type="dxa"/>
            <w:shd w:val="clear" w:color="auto" w:fill="auto"/>
            <w:vAlign w:val="center"/>
          </w:tcPr>
          <w:p w14:paraId="7F24AEC1" w14:textId="77777777" w:rsidR="00EA1C8B" w:rsidRDefault="00EB09B4">
            <w:pPr>
              <w:pStyle w:val="TAC"/>
              <w:rPr>
                <w:rFonts w:eastAsia="Batang"/>
              </w:rPr>
            </w:pPr>
            <w:r>
              <w:rPr>
                <w:rFonts w:eastAsia="Batang"/>
              </w:rPr>
              <w:t>7</w:t>
            </w:r>
          </w:p>
        </w:tc>
        <w:tc>
          <w:tcPr>
            <w:tcW w:w="1027" w:type="dxa"/>
          </w:tcPr>
          <w:p w14:paraId="3D5124B7" w14:textId="77777777" w:rsidR="00EA1C8B" w:rsidRDefault="00EB09B4">
            <w:pPr>
              <w:pStyle w:val="TAC"/>
              <w:rPr>
                <w:rFonts w:eastAsia="Batang"/>
              </w:rPr>
            </w:pPr>
            <w:r>
              <w:rPr>
                <w:rFonts w:eastAsia="Batang"/>
              </w:rPr>
              <w:t>-</w:t>
            </w:r>
          </w:p>
        </w:tc>
        <w:tc>
          <w:tcPr>
            <w:tcW w:w="1097" w:type="dxa"/>
          </w:tcPr>
          <w:p w14:paraId="6CFA4B08" w14:textId="77777777" w:rsidR="00EA1C8B" w:rsidRDefault="00EB09B4">
            <w:pPr>
              <w:pStyle w:val="TAC"/>
              <w:rPr>
                <w:rFonts w:eastAsia="Batang"/>
              </w:rPr>
            </w:pPr>
            <w:r>
              <w:rPr>
                <w:rFonts w:eastAsia="Batang"/>
              </w:rPr>
              <w:t>-</w:t>
            </w:r>
          </w:p>
        </w:tc>
        <w:tc>
          <w:tcPr>
            <w:tcW w:w="936" w:type="dxa"/>
          </w:tcPr>
          <w:p w14:paraId="591D67D8" w14:textId="77777777" w:rsidR="00EA1C8B" w:rsidRDefault="00EB09B4">
            <w:pPr>
              <w:pStyle w:val="TAC"/>
              <w:rPr>
                <w:rFonts w:eastAsia="Batang"/>
              </w:rPr>
            </w:pPr>
            <w:r>
              <w:rPr>
                <w:rFonts w:eastAsia="Batang"/>
              </w:rPr>
              <w:t>0</w:t>
            </w:r>
          </w:p>
        </w:tc>
      </w:tr>
      <w:tr w:rsidR="00EA1C8B" w14:paraId="61A3218D" w14:textId="77777777">
        <w:trPr>
          <w:jc w:val="center"/>
        </w:trPr>
        <w:tc>
          <w:tcPr>
            <w:tcW w:w="1400" w:type="dxa"/>
            <w:shd w:val="clear" w:color="auto" w:fill="auto"/>
            <w:vAlign w:val="center"/>
          </w:tcPr>
          <w:p w14:paraId="366CE594" w14:textId="77777777" w:rsidR="00EA1C8B" w:rsidRDefault="00EB09B4">
            <w:pPr>
              <w:pStyle w:val="TAC"/>
              <w:rPr>
                <w:rFonts w:eastAsia="Batang"/>
              </w:rPr>
            </w:pPr>
            <w:r>
              <w:rPr>
                <w:rFonts w:eastAsia="Batang"/>
              </w:rPr>
              <w:t>39</w:t>
            </w:r>
          </w:p>
        </w:tc>
        <w:tc>
          <w:tcPr>
            <w:tcW w:w="1030" w:type="dxa"/>
            <w:shd w:val="clear" w:color="auto" w:fill="auto"/>
            <w:vAlign w:val="center"/>
          </w:tcPr>
          <w:p w14:paraId="0AB03E27" w14:textId="77777777" w:rsidR="00EA1C8B" w:rsidRDefault="00EB09B4">
            <w:pPr>
              <w:pStyle w:val="TAC"/>
              <w:rPr>
                <w:rFonts w:eastAsia="Batang"/>
              </w:rPr>
            </w:pPr>
            <w:r>
              <w:rPr>
                <w:rFonts w:eastAsia="Batang" w:hint="eastAsia"/>
              </w:rPr>
              <w:t>2</w:t>
            </w:r>
          </w:p>
        </w:tc>
        <w:tc>
          <w:tcPr>
            <w:tcW w:w="480" w:type="dxa"/>
            <w:shd w:val="clear" w:color="auto" w:fill="auto"/>
            <w:vAlign w:val="center"/>
          </w:tcPr>
          <w:p w14:paraId="264D1A6A" w14:textId="77777777" w:rsidR="00EA1C8B" w:rsidRDefault="00EB09B4">
            <w:pPr>
              <w:pStyle w:val="TAC"/>
              <w:rPr>
                <w:rFonts w:eastAsia="Batang"/>
              </w:rPr>
            </w:pPr>
            <w:r>
              <w:rPr>
                <w:rFonts w:eastAsia="Batang" w:hint="eastAsia"/>
              </w:rPr>
              <w:t>1</w:t>
            </w:r>
          </w:p>
        </w:tc>
        <w:tc>
          <w:tcPr>
            <w:tcW w:w="360" w:type="dxa"/>
            <w:shd w:val="clear" w:color="auto" w:fill="auto"/>
            <w:vAlign w:val="center"/>
          </w:tcPr>
          <w:p w14:paraId="76FB097B" w14:textId="77777777" w:rsidR="00EA1C8B" w:rsidRDefault="00EB09B4">
            <w:pPr>
              <w:pStyle w:val="TAC"/>
              <w:rPr>
                <w:rFonts w:eastAsia="Batang"/>
              </w:rPr>
            </w:pPr>
            <w:r>
              <w:rPr>
                <w:rFonts w:eastAsia="Batang" w:hint="eastAsia"/>
              </w:rPr>
              <w:t>0</w:t>
            </w:r>
          </w:p>
        </w:tc>
        <w:tc>
          <w:tcPr>
            <w:tcW w:w="2070" w:type="dxa"/>
            <w:shd w:val="clear" w:color="auto" w:fill="auto"/>
            <w:vAlign w:val="center"/>
          </w:tcPr>
          <w:p w14:paraId="17A79DA3" w14:textId="77777777" w:rsidR="00EA1C8B" w:rsidRDefault="00EB09B4">
            <w:pPr>
              <w:pStyle w:val="TAC"/>
              <w:rPr>
                <w:rFonts w:eastAsia="Batang"/>
              </w:rPr>
            </w:pPr>
            <w:r>
              <w:rPr>
                <w:rFonts w:eastAsia="Batang" w:hint="eastAsia"/>
              </w:rPr>
              <w:t>6</w:t>
            </w:r>
          </w:p>
        </w:tc>
        <w:tc>
          <w:tcPr>
            <w:tcW w:w="907" w:type="dxa"/>
            <w:shd w:val="clear" w:color="auto" w:fill="auto"/>
            <w:vAlign w:val="center"/>
          </w:tcPr>
          <w:p w14:paraId="145723B3" w14:textId="77777777" w:rsidR="00EA1C8B" w:rsidRDefault="00EB09B4">
            <w:pPr>
              <w:pStyle w:val="TAC"/>
              <w:rPr>
                <w:rFonts w:eastAsia="Batang"/>
              </w:rPr>
            </w:pPr>
            <w:r>
              <w:rPr>
                <w:rFonts w:eastAsia="Batang"/>
              </w:rPr>
              <w:t>7</w:t>
            </w:r>
          </w:p>
        </w:tc>
        <w:tc>
          <w:tcPr>
            <w:tcW w:w="1027" w:type="dxa"/>
          </w:tcPr>
          <w:p w14:paraId="6E014751" w14:textId="77777777" w:rsidR="00EA1C8B" w:rsidRDefault="00EB09B4">
            <w:pPr>
              <w:pStyle w:val="TAC"/>
              <w:rPr>
                <w:rFonts w:eastAsia="Batang"/>
              </w:rPr>
            </w:pPr>
            <w:r>
              <w:rPr>
                <w:rFonts w:eastAsia="Batang"/>
              </w:rPr>
              <w:t>-</w:t>
            </w:r>
          </w:p>
        </w:tc>
        <w:tc>
          <w:tcPr>
            <w:tcW w:w="1097" w:type="dxa"/>
          </w:tcPr>
          <w:p w14:paraId="4219DE98" w14:textId="77777777" w:rsidR="00EA1C8B" w:rsidRDefault="00EB09B4">
            <w:pPr>
              <w:pStyle w:val="TAC"/>
              <w:rPr>
                <w:rFonts w:eastAsia="Batang"/>
              </w:rPr>
            </w:pPr>
            <w:r>
              <w:rPr>
                <w:rFonts w:eastAsia="Batang"/>
              </w:rPr>
              <w:t>-</w:t>
            </w:r>
          </w:p>
        </w:tc>
        <w:tc>
          <w:tcPr>
            <w:tcW w:w="936" w:type="dxa"/>
          </w:tcPr>
          <w:p w14:paraId="757D43E8" w14:textId="77777777" w:rsidR="00EA1C8B" w:rsidRDefault="00EB09B4">
            <w:pPr>
              <w:pStyle w:val="TAC"/>
              <w:rPr>
                <w:rFonts w:eastAsia="Batang"/>
              </w:rPr>
            </w:pPr>
            <w:r>
              <w:rPr>
                <w:rFonts w:eastAsia="Batang"/>
              </w:rPr>
              <w:t>0</w:t>
            </w:r>
          </w:p>
        </w:tc>
      </w:tr>
    </w:tbl>
    <w:p w14:paraId="4A4B0B3E" w14:textId="77777777" w:rsidR="00EA1C8B" w:rsidRDefault="00EA1C8B">
      <w:pPr>
        <w:spacing w:beforeLines="50" w:before="120" w:after="180"/>
        <w:rPr>
          <w:rFonts w:eastAsia="等线"/>
          <w:bCs/>
          <w:i/>
          <w:iCs/>
          <w:lang w:val="en-US" w:eastAsia="zh-CN"/>
        </w:rPr>
      </w:pPr>
    </w:p>
    <w:p w14:paraId="3BFB2E61" w14:textId="77777777" w:rsidR="00EA1C8B" w:rsidRDefault="00EB09B4">
      <w:pPr>
        <w:spacing w:beforeLines="50" w:before="120" w:after="180"/>
        <w:jc w:val="center"/>
      </w:pPr>
      <w:r>
        <w:rPr>
          <w:noProof/>
        </w:rPr>
        <w:drawing>
          <wp:inline distT="0" distB="0" distL="114300" distR="114300">
            <wp:extent cx="4850130" cy="1532890"/>
            <wp:effectExtent l="0" t="0" r="11430" b="6350"/>
            <wp:docPr id="3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4"/>
                    <pic:cNvPicPr>
                      <a:picLocks noChangeAspect="1"/>
                    </pic:cNvPicPr>
                  </pic:nvPicPr>
                  <pic:blipFill>
                    <a:blip r:embed="rId22"/>
                    <a:stretch>
                      <a:fillRect/>
                    </a:stretch>
                  </pic:blipFill>
                  <pic:spPr>
                    <a:xfrm>
                      <a:off x="0" y="0"/>
                      <a:ext cx="4850130" cy="1532890"/>
                    </a:xfrm>
                    <a:prstGeom prst="rect">
                      <a:avLst/>
                    </a:prstGeom>
                    <a:noFill/>
                    <a:ln>
                      <a:noFill/>
                    </a:ln>
                  </pic:spPr>
                </pic:pic>
              </a:graphicData>
            </a:graphic>
          </wp:inline>
        </w:drawing>
      </w:r>
    </w:p>
    <w:p w14:paraId="2E2F0573" w14:textId="77777777" w:rsidR="00EA1C8B" w:rsidRDefault="00EB09B4">
      <w:pPr>
        <w:spacing w:beforeLines="50" w:before="120" w:after="180"/>
        <w:jc w:val="center"/>
        <w:rPr>
          <w:b/>
          <w:bCs/>
          <w:i/>
          <w:iCs/>
          <w:lang w:val="en-US" w:eastAsia="zh-CN"/>
        </w:rPr>
      </w:pPr>
      <w:r>
        <w:rPr>
          <w:rFonts w:hint="eastAsia"/>
          <w:b/>
          <w:bCs/>
          <w:lang w:val="en-US" w:eastAsia="zh-CN"/>
        </w:rPr>
        <w:t xml:space="preserve">Figure 11: Configuration example of </w:t>
      </w:r>
      <w:r>
        <w:rPr>
          <w:rFonts w:eastAsia="Batang"/>
          <w:b/>
          <w:bCs/>
        </w:rPr>
        <w:t>PRACH</w:t>
      </w:r>
      <w:r>
        <w:rPr>
          <w:rFonts w:hint="eastAsia"/>
          <w:b/>
          <w:bCs/>
          <w:lang w:val="en-US" w:eastAsia="zh-CN"/>
        </w:rPr>
        <w:t xml:space="preserve"> </w:t>
      </w:r>
      <w:r>
        <w:rPr>
          <w:rFonts w:eastAsia="Batang"/>
          <w:b/>
          <w:bCs/>
        </w:rPr>
        <w:t>Configuration Index</w:t>
      </w:r>
      <w:r>
        <w:rPr>
          <w:rFonts w:hint="eastAsia"/>
          <w:b/>
          <w:bCs/>
          <w:lang w:val="en-US" w:eastAsia="zh-CN"/>
        </w:rPr>
        <w:t xml:space="preserve"> 28</w:t>
      </w:r>
    </w:p>
    <w:p w14:paraId="5CF0C7D2" w14:textId="77777777" w:rsidR="00EA1C8B" w:rsidRDefault="00EB09B4">
      <w:pPr>
        <w:spacing w:beforeLines="50" w:before="120" w:after="180"/>
        <w:rPr>
          <w:lang w:val="en-US" w:eastAsia="zh-CN"/>
        </w:rPr>
      </w:pPr>
      <w:r>
        <w:rPr>
          <w:lang w:val="en-US" w:eastAsia="zh-CN"/>
        </w:rPr>
        <w:t xml:space="preserve">If it is required that the SBFD </w:t>
      </w:r>
      <w:r>
        <w:rPr>
          <w:rFonts w:hint="eastAsia"/>
          <w:lang w:val="en-US" w:eastAsia="zh-CN"/>
        </w:rPr>
        <w:t xml:space="preserve">RACH operation </w:t>
      </w:r>
      <w:r>
        <w:rPr>
          <w:lang w:val="en-US" w:eastAsia="zh-CN"/>
        </w:rPr>
        <w:t xml:space="preserve">supports </w:t>
      </w:r>
      <w:r>
        <w:rPr>
          <w:rFonts w:hint="eastAsia"/>
          <w:lang w:val="en-US" w:eastAsia="zh-CN"/>
        </w:rPr>
        <w:t xml:space="preserve">PRACH </w:t>
      </w:r>
      <w:r>
        <w:rPr>
          <w:lang w:val="en-US" w:eastAsia="zh-CN"/>
        </w:rPr>
        <w:t>formats</w:t>
      </w:r>
      <w:r>
        <w:rPr>
          <w:rFonts w:hint="eastAsia"/>
          <w:lang w:val="en-US" w:eastAsia="zh-CN"/>
        </w:rPr>
        <w:t xml:space="preserve"> 1/2</w:t>
      </w:r>
      <w:r>
        <w:rPr>
          <w:lang w:val="en-US" w:eastAsia="zh-CN"/>
        </w:rPr>
        <w:t>, the time domain position may need to be adjusted. However, the location of an SBFD symbols is flexible and variable.</w:t>
      </w:r>
      <w:r>
        <w:rPr>
          <w:lang w:val="en-US" w:eastAsia="zh-CN"/>
        </w:rPr>
        <w:t xml:space="preserve"> For example, the SBFD symbols may support symbol-level configuration. If an offset indication is used or some entries are additionally defined in the table,</w:t>
      </w:r>
      <w:r>
        <w:rPr>
          <w:rFonts w:hint="eastAsia"/>
          <w:lang w:val="en-US" w:eastAsia="zh-CN"/>
        </w:rPr>
        <w:t xml:space="preserve"> d</w:t>
      </w:r>
      <w:r>
        <w:rPr>
          <w:lang w:val="en-US" w:eastAsia="zh-CN"/>
        </w:rPr>
        <w:t>ifferent SBFD symbols locations need to be considered</w:t>
      </w:r>
      <w:r>
        <w:rPr>
          <w:rFonts w:hint="eastAsia"/>
          <w:lang w:val="en-US" w:eastAsia="zh-CN"/>
        </w:rPr>
        <w:t xml:space="preserve"> </w:t>
      </w:r>
      <w:r>
        <w:rPr>
          <w:lang w:val="en-US" w:eastAsia="zh-CN"/>
        </w:rPr>
        <w:t>when defining the exact</w:t>
      </w:r>
      <w:r>
        <w:rPr>
          <w:rFonts w:hint="eastAsia"/>
          <w:lang w:val="en-US" w:eastAsia="zh-CN"/>
        </w:rPr>
        <w:t xml:space="preserve"> </w:t>
      </w:r>
      <w:r>
        <w:rPr>
          <w:lang w:val="en-US" w:eastAsia="zh-CN"/>
        </w:rPr>
        <w:t>values</w:t>
      </w:r>
      <w:r>
        <w:rPr>
          <w:rFonts w:hint="eastAsia"/>
          <w:lang w:val="en-US" w:eastAsia="zh-CN"/>
        </w:rPr>
        <w:t>, which requi</w:t>
      </w:r>
      <w:r>
        <w:rPr>
          <w:rFonts w:hint="eastAsia"/>
          <w:lang w:val="en-US" w:eastAsia="zh-CN"/>
        </w:rPr>
        <w:t xml:space="preserve">res </w:t>
      </w:r>
      <w:r>
        <w:rPr>
          <w:lang w:val="en-US" w:eastAsia="zh-CN"/>
        </w:rPr>
        <w:t>lots of discuss</w:t>
      </w:r>
      <w:r>
        <w:rPr>
          <w:rFonts w:hint="eastAsia"/>
          <w:lang w:val="en-US" w:eastAsia="zh-CN"/>
        </w:rPr>
        <w:t>ion</w:t>
      </w:r>
      <w:r>
        <w:rPr>
          <w:lang w:val="en-US" w:eastAsia="zh-CN"/>
        </w:rPr>
        <w:t xml:space="preserve"> in a relatively complicated manner. A simple way is to translate the start point of </w:t>
      </w:r>
      <w:r>
        <w:rPr>
          <w:rFonts w:hint="eastAsia"/>
          <w:lang w:val="en-US" w:eastAsia="zh-CN"/>
        </w:rPr>
        <w:t xml:space="preserve">a configured </w:t>
      </w:r>
      <w:r>
        <w:rPr>
          <w:lang w:val="en-US" w:eastAsia="zh-CN"/>
        </w:rPr>
        <w:t xml:space="preserve">RO to the start point of the SBFD symbols in the </w:t>
      </w:r>
      <w:r>
        <w:rPr>
          <w:rFonts w:hint="eastAsia"/>
          <w:lang w:val="en-US" w:eastAsia="zh-CN"/>
        </w:rPr>
        <w:t xml:space="preserve">same </w:t>
      </w:r>
      <w:r>
        <w:rPr>
          <w:lang w:val="en-US" w:eastAsia="zh-CN"/>
        </w:rPr>
        <w:t>radio frame</w:t>
      </w:r>
      <w:r>
        <w:rPr>
          <w:rFonts w:hint="eastAsia"/>
          <w:lang w:val="en-US" w:eastAsia="zh-CN"/>
        </w:rPr>
        <w:t xml:space="preserve"> as shown in Figure 12</w:t>
      </w:r>
      <w:r>
        <w:rPr>
          <w:lang w:val="en-US" w:eastAsia="zh-CN"/>
        </w:rPr>
        <w:t>, thus maximizing the reuse of the existing table</w:t>
      </w:r>
      <w:r>
        <w:rPr>
          <w:lang w:val="en-US" w:eastAsia="zh-CN"/>
        </w:rPr>
        <w:t xml:space="preserve"> without extra signaling overhead, and ensuring that the RO falls into the SBFD symbols as much as possible.</w:t>
      </w:r>
      <w:r>
        <w:rPr>
          <w:rFonts w:hint="eastAsia"/>
          <w:lang w:val="en-US" w:eastAsia="zh-CN"/>
        </w:rPr>
        <w:t xml:space="preserve"> </w:t>
      </w:r>
    </w:p>
    <w:p w14:paraId="1C2EA23A" w14:textId="77777777" w:rsidR="00EA1C8B" w:rsidRDefault="00EB09B4">
      <w:pPr>
        <w:spacing w:beforeLines="50" w:before="120" w:after="180"/>
        <w:jc w:val="center"/>
      </w:pPr>
      <w:r>
        <w:rPr>
          <w:noProof/>
        </w:rPr>
        <w:drawing>
          <wp:inline distT="0" distB="0" distL="114300" distR="114300">
            <wp:extent cx="4784090" cy="1511935"/>
            <wp:effectExtent l="0" t="0" r="1270" b="12065"/>
            <wp:docPr id="3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5"/>
                    <pic:cNvPicPr>
                      <a:picLocks noChangeAspect="1"/>
                    </pic:cNvPicPr>
                  </pic:nvPicPr>
                  <pic:blipFill>
                    <a:blip r:embed="rId23"/>
                    <a:stretch>
                      <a:fillRect/>
                    </a:stretch>
                  </pic:blipFill>
                  <pic:spPr>
                    <a:xfrm>
                      <a:off x="0" y="0"/>
                      <a:ext cx="4784090" cy="1511935"/>
                    </a:xfrm>
                    <a:prstGeom prst="rect">
                      <a:avLst/>
                    </a:prstGeom>
                    <a:noFill/>
                    <a:ln>
                      <a:noFill/>
                    </a:ln>
                  </pic:spPr>
                </pic:pic>
              </a:graphicData>
            </a:graphic>
          </wp:inline>
        </w:drawing>
      </w:r>
    </w:p>
    <w:p w14:paraId="441243DE" w14:textId="77777777" w:rsidR="00EA1C8B" w:rsidRDefault="00EB09B4">
      <w:pPr>
        <w:spacing w:beforeLines="50" w:before="120" w:after="180"/>
        <w:jc w:val="center"/>
        <w:rPr>
          <w:b/>
          <w:bCs/>
          <w:lang w:val="en-US" w:eastAsia="zh-CN"/>
        </w:rPr>
      </w:pPr>
      <w:r>
        <w:rPr>
          <w:rFonts w:hint="eastAsia"/>
          <w:b/>
          <w:bCs/>
          <w:lang w:val="en-US" w:eastAsia="zh-CN"/>
        </w:rPr>
        <w:t xml:space="preserve">Figure 12: Adjusting </w:t>
      </w:r>
      <w:r>
        <w:rPr>
          <w:b/>
          <w:bCs/>
          <w:lang w:val="en-US" w:eastAsia="zh-CN"/>
        </w:rPr>
        <w:t xml:space="preserve">the start point of </w:t>
      </w:r>
      <w:r>
        <w:rPr>
          <w:rFonts w:hint="eastAsia"/>
          <w:b/>
          <w:bCs/>
          <w:lang w:val="en-US" w:eastAsia="zh-CN"/>
        </w:rPr>
        <w:t xml:space="preserve">a configured </w:t>
      </w:r>
      <w:r>
        <w:rPr>
          <w:b/>
          <w:bCs/>
          <w:lang w:val="en-US" w:eastAsia="zh-CN"/>
        </w:rPr>
        <w:t>RO</w:t>
      </w:r>
      <w:r>
        <w:rPr>
          <w:rFonts w:hint="eastAsia"/>
          <w:b/>
          <w:bCs/>
          <w:lang w:val="en-US" w:eastAsia="zh-CN"/>
        </w:rPr>
        <w:t xml:space="preserve"> by considering the SBFD symbols position</w:t>
      </w:r>
    </w:p>
    <w:p w14:paraId="0BC2695A" w14:textId="77777777" w:rsidR="00EA1C8B" w:rsidRDefault="00EB09B4">
      <w:pPr>
        <w:spacing w:after="180"/>
        <w:rPr>
          <w:i/>
          <w:iCs/>
          <w:lang w:val="en-US" w:eastAsia="zh-CN"/>
        </w:rPr>
      </w:pPr>
      <w:r>
        <w:rPr>
          <w:rFonts w:hint="eastAsia"/>
          <w:b/>
          <w:bCs/>
          <w:i/>
          <w:iCs/>
          <w:lang w:val="en-US" w:eastAsia="zh-CN"/>
        </w:rPr>
        <w:t>Proposal 11:</w:t>
      </w:r>
      <w:r>
        <w:rPr>
          <w:rFonts w:hint="eastAsia"/>
          <w:i/>
          <w:iCs/>
          <w:lang w:val="en-US" w:eastAsia="zh-CN"/>
        </w:rPr>
        <w:t xml:space="preserve"> </w:t>
      </w:r>
      <w:r>
        <w:rPr>
          <w:rFonts w:eastAsia="等线" w:hint="eastAsia"/>
          <w:bCs/>
          <w:i/>
          <w:iCs/>
          <w:lang w:val="en-US" w:eastAsia="zh-CN"/>
        </w:rPr>
        <w:t xml:space="preserve">The existing </w:t>
      </w:r>
      <w:proofErr w:type="gramStart"/>
      <w:r>
        <w:rPr>
          <w:rFonts w:eastAsia="等线" w:hint="eastAsia"/>
          <w:bCs/>
          <w:i/>
          <w:iCs/>
          <w:lang w:val="en-US" w:eastAsia="zh-CN"/>
        </w:rPr>
        <w:t>random access</w:t>
      </w:r>
      <w:proofErr w:type="gramEnd"/>
      <w:r>
        <w:rPr>
          <w:rFonts w:eastAsia="等线" w:hint="eastAsia"/>
          <w:bCs/>
          <w:i/>
          <w:iCs/>
          <w:lang w:val="en-US" w:eastAsia="zh-CN"/>
        </w:rPr>
        <w:t xml:space="preserve"> </w:t>
      </w:r>
      <w:r>
        <w:rPr>
          <w:rFonts w:eastAsia="等线" w:hint="eastAsia"/>
          <w:bCs/>
          <w:i/>
          <w:iCs/>
          <w:lang w:val="en-US" w:eastAsia="zh-CN"/>
        </w:rPr>
        <w:t>configuration table can be reused without additional enhancement</w:t>
      </w:r>
      <w:r>
        <w:rPr>
          <w:rFonts w:eastAsia="等线"/>
          <w:bCs/>
          <w:i/>
          <w:iCs/>
          <w:lang w:val="en-US" w:eastAsia="zh-CN"/>
        </w:rPr>
        <w:t xml:space="preserve"> on the table itself</w:t>
      </w:r>
      <w:r>
        <w:rPr>
          <w:i/>
          <w:iCs/>
          <w:lang w:val="en-US" w:eastAsia="zh-CN"/>
        </w:rPr>
        <w:t xml:space="preserve">. </w:t>
      </w:r>
    </w:p>
    <w:p w14:paraId="3C506309" w14:textId="77777777" w:rsidR="00EA1C8B" w:rsidRDefault="00EB09B4">
      <w:pPr>
        <w:pStyle w:val="ListParagraph1"/>
        <w:widowControl w:val="0"/>
        <w:numPr>
          <w:ilvl w:val="0"/>
          <w:numId w:val="14"/>
        </w:numPr>
        <w:rPr>
          <w:i/>
          <w:iCs/>
          <w:szCs w:val="20"/>
          <w:lang w:val="en-US" w:eastAsia="zh-CN"/>
        </w:rPr>
      </w:pPr>
      <w:r>
        <w:rPr>
          <w:i/>
          <w:iCs/>
          <w:szCs w:val="20"/>
          <w:lang w:val="en-US" w:eastAsia="zh-CN"/>
        </w:rPr>
        <w:t xml:space="preserve">For PRACH format 1, 2 in FR1, the start point of a configured RO can be adjusted by considering the SBFD symbols position. </w:t>
      </w:r>
    </w:p>
    <w:p w14:paraId="72F412BA" w14:textId="77777777" w:rsidR="00EA1C8B" w:rsidRDefault="00EB09B4">
      <w:pPr>
        <w:numPr>
          <w:ilvl w:val="0"/>
          <w:numId w:val="17"/>
        </w:numPr>
        <w:spacing w:beforeLines="50" w:before="120" w:after="180"/>
        <w:rPr>
          <w:rFonts w:eastAsia="等线"/>
          <w:b/>
          <w:lang w:val="en-US" w:eastAsia="zh-CN"/>
        </w:rPr>
      </w:pPr>
      <w:r>
        <w:rPr>
          <w:rFonts w:eastAsia="等线" w:hint="eastAsia"/>
          <w:b/>
          <w:lang w:val="en-US" w:eastAsia="zh-CN"/>
        </w:rPr>
        <w:t>SSB-RO mapping rule</w:t>
      </w:r>
    </w:p>
    <w:p w14:paraId="187F6E32" w14:textId="77777777" w:rsidR="00EA1C8B" w:rsidRDefault="00EB09B4">
      <w:pPr>
        <w:spacing w:after="180"/>
        <w:rPr>
          <w:lang w:val="en-US" w:eastAsia="zh-CN"/>
        </w:rPr>
      </w:pPr>
      <w:r>
        <w:t>For the ROs in non-SBFD s</w:t>
      </w:r>
      <w:r>
        <w:t>ymbols configured by additional R</w:t>
      </w:r>
      <w:r>
        <w:rPr>
          <w:rFonts w:hint="eastAsia"/>
          <w:lang w:val="en-US" w:eastAsia="zh-CN"/>
        </w:rPr>
        <w:t>ACH</w:t>
      </w:r>
      <w:r>
        <w:t xml:space="preserve"> configuration,</w:t>
      </w:r>
      <w:r>
        <w:rPr>
          <w:rFonts w:hint="eastAsia"/>
        </w:rPr>
        <w:t xml:space="preserve"> </w:t>
      </w:r>
      <w:r>
        <w:t xml:space="preserve">if </w:t>
      </w:r>
      <w:r>
        <w:rPr>
          <w:rFonts w:hint="eastAsia"/>
          <w:lang w:eastAsia="zh-CN"/>
        </w:rPr>
        <w:t>SBFD aware</w:t>
      </w:r>
      <w:r>
        <w:t xml:space="preserve"> UE</w:t>
      </w:r>
      <w:r>
        <w:rPr>
          <w:rFonts w:hint="eastAsia"/>
          <w:lang w:val="en-US" w:eastAsia="zh-CN"/>
        </w:rPr>
        <w:t>s</w:t>
      </w:r>
      <w:r>
        <w:t xml:space="preserve"> can use the</w:t>
      </w:r>
      <w:r>
        <w:rPr>
          <w:rFonts w:hint="eastAsia"/>
          <w:lang w:val="en-US" w:eastAsia="zh-CN"/>
        </w:rPr>
        <w:t>se</w:t>
      </w:r>
      <w:r>
        <w:t xml:space="preserve"> ROs</w:t>
      </w:r>
      <w:r>
        <w:rPr>
          <w:rFonts w:hint="eastAsia"/>
          <w:lang w:val="en-US" w:eastAsia="zh-CN"/>
        </w:rPr>
        <w:t>, there will be no mismatching issue about SSB-RO mapping between the SBFD aware UEs and the non-SBFD aware UEs</w:t>
      </w:r>
      <w:r>
        <w:rPr>
          <w:rFonts w:eastAsia="等线"/>
          <w:bCs/>
          <w:lang w:val="en-US" w:eastAsia="zh-CN"/>
        </w:rPr>
        <w:t xml:space="preserve">. That is, separate </w:t>
      </w:r>
      <w:r>
        <w:rPr>
          <w:rFonts w:hint="eastAsia"/>
          <w:lang w:val="en-US" w:eastAsia="zh-CN"/>
        </w:rPr>
        <w:t>SSB-RO mapping</w:t>
      </w:r>
      <w:r>
        <w:rPr>
          <w:rFonts w:eastAsia="等线"/>
          <w:bCs/>
          <w:lang w:val="en-US" w:eastAsia="zh-CN"/>
        </w:rPr>
        <w:t xml:space="preserve"> between different UEs c</w:t>
      </w:r>
      <w:r>
        <w:rPr>
          <w:rFonts w:eastAsia="等线"/>
          <w:bCs/>
          <w:lang w:val="en-US" w:eastAsia="zh-CN"/>
        </w:rPr>
        <w:t xml:space="preserve">an be supported. </w:t>
      </w:r>
      <w:r>
        <w:rPr>
          <w:lang w:val="en-US" w:eastAsia="zh-CN"/>
        </w:rPr>
        <w:t>And</w:t>
      </w:r>
      <w:r>
        <w:rPr>
          <w:rFonts w:hint="eastAsia"/>
          <w:lang w:val="en-US" w:eastAsia="zh-CN"/>
        </w:rPr>
        <w:t xml:space="preserve"> </w:t>
      </w:r>
      <w:r>
        <w:rPr>
          <w:lang w:val="en-US" w:eastAsia="zh-CN"/>
        </w:rPr>
        <w:t xml:space="preserve">for SBFD aware UE, </w:t>
      </w:r>
      <w:r>
        <w:rPr>
          <w:rFonts w:hint="eastAsia"/>
          <w:lang w:val="en-US" w:eastAsia="zh-CN"/>
        </w:rPr>
        <w:t>j</w:t>
      </w:r>
      <w:proofErr w:type="spellStart"/>
      <w:r>
        <w:t>oint</w:t>
      </w:r>
      <w:proofErr w:type="spellEnd"/>
      <w:r>
        <w:t xml:space="preserve"> SSB-RO mapping for ROs in SBFD symbols and ROs in non-SBFD symbol</w:t>
      </w:r>
      <w:r>
        <w:rPr>
          <w:rFonts w:hint="eastAsia"/>
          <w:lang w:val="en-US" w:eastAsia="zh-CN"/>
        </w:rPr>
        <w:t xml:space="preserve">s can be used for simplicity. </w:t>
      </w:r>
    </w:p>
    <w:p w14:paraId="6BB33B1E" w14:textId="77777777" w:rsidR="00EA1C8B" w:rsidRDefault="00EB09B4">
      <w:pPr>
        <w:spacing w:after="180"/>
        <w:rPr>
          <w:iCs/>
          <w:lang w:val="en-US" w:eastAsia="zh-CN"/>
        </w:rPr>
      </w:pPr>
      <w:r>
        <w:rPr>
          <w:rFonts w:hint="eastAsia"/>
          <w:b/>
          <w:bCs/>
          <w:i/>
          <w:iCs/>
          <w:lang w:val="en-US" w:eastAsia="zh-CN"/>
        </w:rPr>
        <w:lastRenderedPageBreak/>
        <w:t>Proposal 12:</w:t>
      </w:r>
      <w:r>
        <w:rPr>
          <w:b/>
          <w:bCs/>
          <w:i/>
          <w:iCs/>
          <w:lang w:val="en-US" w:eastAsia="zh-CN"/>
        </w:rPr>
        <w:t xml:space="preserve"> </w:t>
      </w:r>
      <w:r>
        <w:rPr>
          <w:i/>
        </w:rPr>
        <w:t xml:space="preserve">For RACH configuration Option 2, support </w:t>
      </w:r>
      <w:r>
        <w:rPr>
          <w:rFonts w:eastAsia="等线"/>
          <w:bCs/>
          <w:i/>
          <w:lang w:val="en-US" w:eastAsia="zh-CN"/>
        </w:rPr>
        <w:t xml:space="preserve">separate </w:t>
      </w:r>
      <w:r>
        <w:rPr>
          <w:i/>
          <w:lang w:val="en-US" w:eastAsia="zh-CN"/>
        </w:rPr>
        <w:t>SSB-RO mapping</w:t>
      </w:r>
      <w:r>
        <w:rPr>
          <w:rFonts w:eastAsia="等线"/>
          <w:bCs/>
          <w:i/>
          <w:lang w:val="en-US" w:eastAsia="zh-CN"/>
        </w:rPr>
        <w:t xml:space="preserve"> between </w:t>
      </w:r>
      <w:r>
        <w:rPr>
          <w:i/>
          <w:lang w:eastAsia="zh-CN"/>
        </w:rPr>
        <w:t>SBFD aware</w:t>
      </w:r>
      <w:r>
        <w:rPr>
          <w:i/>
        </w:rPr>
        <w:t xml:space="preserve"> UE</w:t>
      </w:r>
      <w:r>
        <w:rPr>
          <w:rFonts w:hint="eastAsia"/>
          <w:i/>
          <w:lang w:val="en-US" w:eastAsia="zh-CN"/>
        </w:rPr>
        <w:t>s</w:t>
      </w:r>
      <w:r>
        <w:rPr>
          <w:rFonts w:eastAsia="等线"/>
          <w:bCs/>
          <w:i/>
          <w:lang w:val="en-US" w:eastAsia="zh-CN"/>
        </w:rPr>
        <w:t xml:space="preserve"> and non-</w:t>
      </w:r>
      <w:r>
        <w:rPr>
          <w:i/>
          <w:lang w:eastAsia="zh-CN"/>
        </w:rPr>
        <w:t xml:space="preserve">SBFD </w:t>
      </w:r>
      <w:r>
        <w:rPr>
          <w:i/>
          <w:lang w:eastAsia="zh-CN"/>
        </w:rPr>
        <w:t>aware</w:t>
      </w:r>
      <w:r>
        <w:rPr>
          <w:i/>
        </w:rPr>
        <w:t xml:space="preserve"> UE</w:t>
      </w:r>
      <w:r>
        <w:rPr>
          <w:rFonts w:hint="eastAsia"/>
          <w:i/>
          <w:lang w:val="en-US" w:eastAsia="zh-CN"/>
        </w:rPr>
        <w:t>s</w:t>
      </w:r>
      <w:r>
        <w:rPr>
          <w:i/>
        </w:rPr>
        <w:t>.</w:t>
      </w:r>
    </w:p>
    <w:p w14:paraId="55EFEEA0" w14:textId="77777777" w:rsidR="00EA1C8B" w:rsidRDefault="00EB09B4">
      <w:pPr>
        <w:spacing w:after="180"/>
        <w:rPr>
          <w:iCs/>
          <w:lang w:val="en-US" w:eastAsia="zh-CN"/>
        </w:rPr>
      </w:pPr>
      <w:bookmarkStart w:id="27" w:name="OLE_LINK44"/>
      <w:r>
        <w:rPr>
          <w:rFonts w:hint="eastAsia"/>
          <w:b/>
          <w:bCs/>
          <w:i/>
          <w:iCs/>
          <w:lang w:val="en-US" w:eastAsia="zh-CN"/>
        </w:rPr>
        <w:t>Proposal 13:</w:t>
      </w:r>
      <w:r>
        <w:rPr>
          <w:rFonts w:hint="eastAsia"/>
          <w:i/>
          <w:iCs/>
          <w:lang w:val="en-US" w:eastAsia="zh-CN"/>
        </w:rPr>
        <w:t xml:space="preserve"> </w:t>
      </w:r>
      <w:r>
        <w:rPr>
          <w:i/>
          <w:iCs/>
        </w:rPr>
        <w:t>For the ROs in non-SBFD symbols configured by additional R</w:t>
      </w:r>
      <w:r>
        <w:rPr>
          <w:rFonts w:hint="eastAsia"/>
          <w:i/>
          <w:iCs/>
          <w:lang w:val="en-US" w:eastAsia="zh-CN"/>
        </w:rPr>
        <w:t>ACH</w:t>
      </w:r>
      <w:r>
        <w:rPr>
          <w:i/>
          <w:iCs/>
        </w:rPr>
        <w:t xml:space="preserve"> configuration,</w:t>
      </w:r>
      <w:r>
        <w:rPr>
          <w:rFonts w:hint="eastAsia"/>
          <w:i/>
          <w:iCs/>
        </w:rPr>
        <w:t xml:space="preserve"> </w:t>
      </w:r>
      <w:r>
        <w:rPr>
          <w:i/>
          <w:iCs/>
        </w:rPr>
        <w:t xml:space="preserve">if </w:t>
      </w:r>
      <w:r>
        <w:rPr>
          <w:rFonts w:hint="eastAsia"/>
          <w:i/>
          <w:iCs/>
          <w:lang w:eastAsia="zh-CN"/>
        </w:rPr>
        <w:t>SBFD aware</w:t>
      </w:r>
      <w:r>
        <w:rPr>
          <w:i/>
          <w:iCs/>
        </w:rPr>
        <w:t xml:space="preserve"> UE can use the</w:t>
      </w:r>
      <w:r>
        <w:rPr>
          <w:rFonts w:hint="eastAsia"/>
          <w:i/>
          <w:iCs/>
          <w:lang w:val="en-US" w:eastAsia="zh-CN"/>
        </w:rPr>
        <w:t>se</w:t>
      </w:r>
      <w:r>
        <w:rPr>
          <w:i/>
          <w:iCs/>
        </w:rPr>
        <w:t xml:space="preserve"> ROs</w:t>
      </w:r>
      <w:r>
        <w:rPr>
          <w:rFonts w:hint="eastAsia"/>
          <w:i/>
          <w:iCs/>
          <w:lang w:val="en-US" w:eastAsia="zh-CN"/>
        </w:rPr>
        <w:t>, j</w:t>
      </w:r>
      <w:proofErr w:type="spellStart"/>
      <w:r>
        <w:rPr>
          <w:i/>
          <w:iCs/>
        </w:rPr>
        <w:t>oint</w:t>
      </w:r>
      <w:proofErr w:type="spellEnd"/>
      <w:r>
        <w:rPr>
          <w:i/>
          <w:iCs/>
        </w:rPr>
        <w:t xml:space="preserve"> SSB-RO mapping for ROs in SBFD symbols and ROs in non-SBFD symbol</w:t>
      </w:r>
      <w:r>
        <w:rPr>
          <w:rFonts w:hint="eastAsia"/>
          <w:i/>
          <w:iCs/>
          <w:lang w:val="en-US" w:eastAsia="zh-CN"/>
        </w:rPr>
        <w:t>s</w:t>
      </w:r>
      <w:r>
        <w:rPr>
          <w:i/>
          <w:iCs/>
          <w:lang w:val="en-US" w:eastAsia="zh-CN"/>
        </w:rPr>
        <w:t xml:space="preserve"> is used for SBFD aware UE</w:t>
      </w:r>
      <w:r>
        <w:rPr>
          <w:rFonts w:hint="eastAsia"/>
          <w:i/>
          <w:iCs/>
          <w:lang w:val="en-US" w:eastAsia="zh-CN"/>
        </w:rPr>
        <w:t xml:space="preserve">s. </w:t>
      </w:r>
    </w:p>
    <w:p w14:paraId="70A24C5C" w14:textId="77777777" w:rsidR="00EA1C8B" w:rsidRDefault="00EB09B4">
      <w:pPr>
        <w:numPr>
          <w:ilvl w:val="0"/>
          <w:numId w:val="17"/>
        </w:numPr>
        <w:spacing w:beforeLines="50" w:before="120" w:after="180"/>
        <w:rPr>
          <w:rFonts w:eastAsia="等线"/>
          <w:b/>
          <w:lang w:val="en-US" w:eastAsia="zh-CN"/>
        </w:rPr>
      </w:pPr>
      <w:r>
        <w:rPr>
          <w:rFonts w:eastAsia="等线" w:hint="eastAsia"/>
          <w:b/>
          <w:lang w:val="en-US" w:eastAsia="zh-CN"/>
        </w:rPr>
        <w:t xml:space="preserve">About parameters </w:t>
      </w:r>
      <w:r>
        <w:rPr>
          <w:rFonts w:eastAsia="等线" w:hint="eastAsia"/>
          <w:b/>
          <w:lang w:val="en-US" w:eastAsia="zh-CN"/>
        </w:rPr>
        <w:t xml:space="preserve">included in the additional RACH </w:t>
      </w:r>
      <w:proofErr w:type="spellStart"/>
      <w:r>
        <w:rPr>
          <w:rFonts w:eastAsia="等线" w:hint="eastAsia"/>
          <w:b/>
          <w:lang w:val="en-US" w:eastAsia="zh-CN"/>
        </w:rPr>
        <w:t>configuraiton</w:t>
      </w:r>
      <w:proofErr w:type="spellEnd"/>
    </w:p>
    <w:p w14:paraId="1D585644" w14:textId="77777777" w:rsidR="00EA1C8B" w:rsidRDefault="00EB09B4">
      <w:pPr>
        <w:pStyle w:val="ListParagraph1"/>
        <w:widowControl w:val="0"/>
        <w:tabs>
          <w:tab w:val="left" w:pos="420"/>
        </w:tabs>
        <w:ind w:left="0" w:firstLine="0"/>
        <w:rPr>
          <w:rFonts w:eastAsia="等线"/>
          <w:bCs/>
          <w:lang w:val="en-US" w:eastAsia="zh-CN"/>
        </w:rPr>
      </w:pPr>
      <w:r>
        <w:rPr>
          <w:rFonts w:eastAsia="等线" w:hint="eastAsia"/>
          <w:bCs/>
          <w:lang w:val="en-US" w:eastAsia="zh-CN"/>
        </w:rPr>
        <w:t xml:space="preserve">In currently </w:t>
      </w:r>
      <w:proofErr w:type="spellStart"/>
      <w:r>
        <w:rPr>
          <w:rFonts w:eastAsia="等线" w:hint="eastAsia"/>
          <w:bCs/>
          <w:i/>
          <w:iCs/>
          <w:lang w:val="en-US" w:eastAsia="zh-CN"/>
        </w:rPr>
        <w:t>rach-ConfigCommon</w:t>
      </w:r>
      <w:proofErr w:type="spellEnd"/>
      <w:r>
        <w:rPr>
          <w:rFonts w:eastAsia="等线" w:hint="eastAsia"/>
          <w:bCs/>
          <w:lang w:val="en-US" w:eastAsia="zh-CN"/>
        </w:rPr>
        <w:t xml:space="preserve">, various parameters about RACH configuration are provided. Some of them may not need to be included in the additional RACH configuration. These parameters include: </w:t>
      </w:r>
      <w:bookmarkStart w:id="28" w:name="OLE_LINK36"/>
      <w:proofErr w:type="spellStart"/>
      <w:r>
        <w:rPr>
          <w:i/>
          <w:iCs/>
        </w:rPr>
        <w:t>preambleTransMax</w:t>
      </w:r>
      <w:proofErr w:type="spellEnd"/>
      <w:r>
        <w:rPr>
          <w:rFonts w:eastAsia="宋体" w:hint="eastAsia"/>
          <w:i/>
          <w:iCs/>
          <w:lang w:val="en-US" w:eastAsia="zh-CN"/>
        </w:rPr>
        <w:t xml:space="preserve">, </w:t>
      </w:r>
      <w:proofErr w:type="spellStart"/>
      <w:r>
        <w:rPr>
          <w:i/>
          <w:iCs/>
        </w:rPr>
        <w:t>ra-ResponseWindow</w:t>
      </w:r>
      <w:proofErr w:type="spellEnd"/>
      <w:r>
        <w:rPr>
          <w:rFonts w:eastAsia="宋体" w:hint="eastAsia"/>
          <w:i/>
          <w:iCs/>
          <w:lang w:val="en-US" w:eastAsia="zh-CN"/>
        </w:rPr>
        <w:t xml:space="preserve">, </w:t>
      </w:r>
      <w:proofErr w:type="spellStart"/>
      <w:r>
        <w:rPr>
          <w:i/>
          <w:iCs/>
        </w:rPr>
        <w:t>groupBconfigured</w:t>
      </w:r>
      <w:proofErr w:type="spellEnd"/>
      <w:r>
        <w:rPr>
          <w:rFonts w:eastAsia="宋体" w:hint="eastAsia"/>
          <w:i/>
          <w:iCs/>
          <w:lang w:val="en-US" w:eastAsia="zh-CN"/>
        </w:rPr>
        <w:t xml:space="preserve">, </w:t>
      </w:r>
      <w:proofErr w:type="spellStart"/>
      <w:r>
        <w:rPr>
          <w:rFonts w:hint="eastAsia"/>
          <w:i/>
          <w:iCs/>
        </w:rPr>
        <w:t>ra-ContentionResolutionTimer</w:t>
      </w:r>
      <w:proofErr w:type="spellEnd"/>
      <w:r>
        <w:rPr>
          <w:rFonts w:eastAsia="宋体" w:hint="eastAsia"/>
          <w:lang w:val="en-US" w:eastAsia="zh-CN"/>
        </w:rPr>
        <w:t xml:space="preserve"> and </w:t>
      </w:r>
      <w:proofErr w:type="spellStart"/>
      <w:r>
        <w:rPr>
          <w:i/>
          <w:iCs/>
        </w:rPr>
        <w:t>rsrp</w:t>
      </w:r>
      <w:proofErr w:type="spellEnd"/>
      <w:r>
        <w:rPr>
          <w:i/>
          <w:iCs/>
        </w:rPr>
        <w:t>-</w:t>
      </w:r>
      <w:proofErr w:type="spellStart"/>
      <w:r>
        <w:rPr>
          <w:i/>
          <w:iCs/>
        </w:rPr>
        <w:t>ThresholdSSB</w:t>
      </w:r>
      <w:proofErr w:type="spellEnd"/>
      <w:r>
        <w:rPr>
          <w:i/>
          <w:iCs/>
        </w:rPr>
        <w:t>-SUL</w:t>
      </w:r>
      <w:bookmarkEnd w:id="28"/>
      <w:r>
        <w:rPr>
          <w:rFonts w:eastAsia="宋体" w:hint="eastAsia"/>
          <w:lang w:val="en-US" w:eastAsia="zh-CN"/>
        </w:rPr>
        <w:t xml:space="preserve">. </w:t>
      </w:r>
      <w:r>
        <w:rPr>
          <w:rFonts w:eastAsia="等线" w:hint="eastAsia"/>
          <w:bCs/>
          <w:lang w:val="en-US" w:eastAsia="zh-CN"/>
        </w:rPr>
        <w:t xml:space="preserve">And those provided in the legacy RACH configuration can be reused. </w:t>
      </w:r>
    </w:p>
    <w:p w14:paraId="60F23775" w14:textId="77777777" w:rsidR="00EA1C8B" w:rsidRDefault="00EB09B4">
      <w:pPr>
        <w:spacing w:after="180"/>
        <w:rPr>
          <w:i/>
          <w:iCs/>
          <w:lang w:val="en-US" w:eastAsia="zh-CN"/>
        </w:rPr>
      </w:pPr>
      <w:r>
        <w:rPr>
          <w:rFonts w:hint="eastAsia"/>
          <w:b/>
          <w:bCs/>
          <w:i/>
          <w:iCs/>
          <w:lang w:val="en-US" w:eastAsia="zh-CN"/>
        </w:rPr>
        <w:t>Proposal 14:</w:t>
      </w:r>
      <w:r>
        <w:rPr>
          <w:rFonts w:hint="eastAsia"/>
          <w:i/>
          <w:iCs/>
          <w:lang w:val="en-US" w:eastAsia="zh-CN"/>
        </w:rPr>
        <w:t xml:space="preserve"> Parameters in currently </w:t>
      </w:r>
      <w:proofErr w:type="spellStart"/>
      <w:r>
        <w:rPr>
          <w:rFonts w:eastAsia="等线" w:hint="eastAsia"/>
          <w:bCs/>
          <w:i/>
          <w:iCs/>
          <w:lang w:val="en-US" w:eastAsia="zh-CN"/>
        </w:rPr>
        <w:t>rach-ConfigCommon</w:t>
      </w:r>
      <w:proofErr w:type="spellEnd"/>
      <w:r>
        <w:rPr>
          <w:rFonts w:eastAsia="等线" w:hint="eastAsia"/>
          <w:bCs/>
          <w:i/>
          <w:iCs/>
          <w:lang w:val="en-US" w:eastAsia="zh-CN"/>
        </w:rPr>
        <w:t xml:space="preserve"> </w:t>
      </w:r>
      <w:r>
        <w:rPr>
          <w:rFonts w:hint="eastAsia"/>
          <w:i/>
          <w:iCs/>
          <w:lang w:val="en-US" w:eastAsia="zh-CN"/>
        </w:rPr>
        <w:t>except for the followi</w:t>
      </w:r>
      <w:r>
        <w:rPr>
          <w:rFonts w:hint="eastAsia"/>
          <w:i/>
          <w:iCs/>
          <w:lang w:val="en-US" w:eastAsia="zh-CN"/>
        </w:rPr>
        <w:t xml:space="preserve">ng can be reused for the </w:t>
      </w:r>
      <w:r>
        <w:rPr>
          <w:rFonts w:eastAsia="等线" w:hint="eastAsia"/>
          <w:bCs/>
          <w:i/>
          <w:iCs/>
          <w:lang w:val="en-US" w:eastAsia="zh-CN"/>
        </w:rPr>
        <w:t>additional RACH configuration</w:t>
      </w:r>
      <w:r>
        <w:rPr>
          <w:i/>
          <w:iCs/>
          <w:lang w:val="en-US" w:eastAsia="zh-CN"/>
        </w:rPr>
        <w:t xml:space="preserve">. </w:t>
      </w:r>
    </w:p>
    <w:p w14:paraId="47466BA7" w14:textId="77777777" w:rsidR="00EA1C8B" w:rsidRDefault="00EB09B4">
      <w:pPr>
        <w:pStyle w:val="ListParagraph1"/>
        <w:widowControl w:val="0"/>
        <w:numPr>
          <w:ilvl w:val="0"/>
          <w:numId w:val="14"/>
        </w:numPr>
        <w:spacing w:after="0"/>
        <w:rPr>
          <w:i/>
          <w:iCs/>
          <w:szCs w:val="20"/>
          <w:lang w:val="en-US" w:eastAsia="zh-CN"/>
        </w:rPr>
      </w:pPr>
      <w:proofErr w:type="spellStart"/>
      <w:r>
        <w:rPr>
          <w:i/>
          <w:iCs/>
          <w:szCs w:val="20"/>
          <w:lang w:val="en-US" w:eastAsia="zh-CN"/>
        </w:rPr>
        <w:t>preambleTransMax</w:t>
      </w:r>
      <w:proofErr w:type="spellEnd"/>
      <w:r>
        <w:rPr>
          <w:i/>
          <w:iCs/>
          <w:szCs w:val="20"/>
          <w:lang w:val="en-US" w:eastAsia="zh-CN"/>
        </w:rPr>
        <w:t>, ra-</w:t>
      </w:r>
      <w:proofErr w:type="spellStart"/>
      <w:r>
        <w:rPr>
          <w:i/>
          <w:iCs/>
          <w:szCs w:val="20"/>
          <w:lang w:val="en-US" w:eastAsia="zh-CN"/>
        </w:rPr>
        <w:t>ResponseWindow</w:t>
      </w:r>
      <w:proofErr w:type="spellEnd"/>
      <w:r>
        <w:rPr>
          <w:i/>
          <w:iCs/>
          <w:szCs w:val="20"/>
          <w:lang w:val="en-US" w:eastAsia="zh-CN"/>
        </w:rPr>
        <w:t xml:space="preserve">, </w:t>
      </w:r>
      <w:proofErr w:type="spellStart"/>
      <w:r>
        <w:rPr>
          <w:i/>
          <w:iCs/>
          <w:szCs w:val="20"/>
          <w:lang w:val="en-US" w:eastAsia="zh-CN"/>
        </w:rPr>
        <w:t>groupBconfigured</w:t>
      </w:r>
      <w:proofErr w:type="spellEnd"/>
      <w:r>
        <w:rPr>
          <w:i/>
          <w:iCs/>
          <w:szCs w:val="20"/>
          <w:lang w:val="en-US" w:eastAsia="zh-CN"/>
        </w:rPr>
        <w:t>, ra-</w:t>
      </w:r>
      <w:proofErr w:type="spellStart"/>
      <w:r>
        <w:rPr>
          <w:i/>
          <w:iCs/>
          <w:szCs w:val="20"/>
          <w:lang w:val="en-US" w:eastAsia="zh-CN"/>
        </w:rPr>
        <w:t>ContentionResolutionTimer</w:t>
      </w:r>
      <w:proofErr w:type="spellEnd"/>
      <w:r>
        <w:rPr>
          <w:i/>
          <w:iCs/>
          <w:szCs w:val="20"/>
          <w:lang w:val="en-US" w:eastAsia="zh-CN"/>
        </w:rPr>
        <w:t xml:space="preserve"> and </w:t>
      </w:r>
      <w:proofErr w:type="spellStart"/>
      <w:r>
        <w:rPr>
          <w:i/>
          <w:iCs/>
          <w:szCs w:val="20"/>
          <w:lang w:val="en-US" w:eastAsia="zh-CN"/>
        </w:rPr>
        <w:t>rsrp</w:t>
      </w:r>
      <w:proofErr w:type="spellEnd"/>
      <w:r>
        <w:rPr>
          <w:i/>
          <w:iCs/>
          <w:szCs w:val="20"/>
          <w:lang w:val="en-US" w:eastAsia="zh-CN"/>
        </w:rPr>
        <w:t>-</w:t>
      </w:r>
      <w:proofErr w:type="spellStart"/>
      <w:r>
        <w:rPr>
          <w:i/>
          <w:iCs/>
          <w:szCs w:val="20"/>
          <w:lang w:val="en-US" w:eastAsia="zh-CN"/>
        </w:rPr>
        <w:t>ThresholdSSB</w:t>
      </w:r>
      <w:proofErr w:type="spellEnd"/>
      <w:r>
        <w:rPr>
          <w:i/>
          <w:iCs/>
          <w:szCs w:val="20"/>
          <w:lang w:val="en-US" w:eastAsia="zh-CN"/>
        </w:rPr>
        <w:t>-SUL</w:t>
      </w:r>
    </w:p>
    <w:bookmarkEnd w:id="27"/>
    <w:p w14:paraId="739CD1F0" w14:textId="77777777" w:rsidR="00EA1C8B" w:rsidRDefault="00EB09B4">
      <w:pPr>
        <w:pStyle w:val="2"/>
        <w:ind w:left="567"/>
        <w:jc w:val="left"/>
        <w:rPr>
          <w:lang w:val="en-US" w:eastAsia="zh-CN"/>
        </w:rPr>
      </w:pPr>
      <w:r>
        <w:rPr>
          <w:rFonts w:hint="eastAsia"/>
          <w:lang w:val="en-US" w:eastAsia="zh-CN"/>
        </w:rPr>
        <w:t>Supportive of PRACH repetition under SBFD RACH operation</w:t>
      </w:r>
    </w:p>
    <w:p w14:paraId="622ED015" w14:textId="77777777" w:rsidR="00EA1C8B" w:rsidRDefault="00EB09B4">
      <w:pPr>
        <w:spacing w:after="180"/>
        <w:rPr>
          <w:iCs/>
          <w:lang w:val="en-US" w:eastAsia="zh-CN"/>
        </w:rPr>
      </w:pPr>
      <w:r>
        <w:rPr>
          <w:rFonts w:hint="eastAsia"/>
          <w:bCs/>
          <w:lang w:val="en-US" w:eastAsia="zh-CN"/>
        </w:rPr>
        <w:t xml:space="preserve">During RAN1#116 and RAN1#116bis </w:t>
      </w:r>
      <w:r>
        <w:rPr>
          <w:rFonts w:hint="eastAsia"/>
          <w:bCs/>
          <w:lang w:val="en-US" w:eastAsia="zh-CN"/>
        </w:rPr>
        <w:t>meetings, the supportive of PRACH repetition under SBFD RACH operation</w:t>
      </w:r>
      <w:r>
        <w:rPr>
          <w:rFonts w:hint="eastAsia"/>
          <w:lang w:val="en-US" w:eastAsia="zh-CN"/>
        </w:rPr>
        <w:t xml:space="preserve"> was discussed</w:t>
      </w:r>
      <w:r>
        <w:rPr>
          <w:rFonts w:hint="eastAsia"/>
          <w:bCs/>
          <w:lang w:val="en-US" w:eastAsia="zh-CN"/>
        </w:rPr>
        <w:t xml:space="preserve"> with</w:t>
      </w:r>
      <w:r>
        <w:rPr>
          <w:bCs/>
          <w:lang w:eastAsia="zh-CN"/>
        </w:rPr>
        <w:t xml:space="preserve"> following agreement</w:t>
      </w:r>
      <w:r>
        <w:rPr>
          <w:rFonts w:hint="eastAsia"/>
          <w:bCs/>
          <w:lang w:val="en-US" w:eastAsia="zh-CN"/>
        </w:rPr>
        <w:t>/proposal [2][5]</w:t>
      </w:r>
      <w:r>
        <w:rPr>
          <w:bCs/>
          <w:lang w:eastAsia="zh-CN"/>
        </w:rPr>
        <w:t xml:space="preserve">. </w:t>
      </w:r>
    </w:p>
    <w:tbl>
      <w:tblPr>
        <w:tblStyle w:val="ae"/>
        <w:tblW w:w="0" w:type="auto"/>
        <w:tblInd w:w="101" w:type="dxa"/>
        <w:tblLook w:val="04A0" w:firstRow="1" w:lastRow="0" w:firstColumn="1" w:lastColumn="0" w:noHBand="0" w:noVBand="1"/>
      </w:tblPr>
      <w:tblGrid>
        <w:gridCol w:w="9528"/>
      </w:tblGrid>
      <w:tr w:rsidR="00EA1C8B" w14:paraId="76A9841A" w14:textId="77777777">
        <w:tc>
          <w:tcPr>
            <w:tcW w:w="9707" w:type="dxa"/>
          </w:tcPr>
          <w:p w14:paraId="38F1A50C" w14:textId="77777777" w:rsidR="00EA1C8B" w:rsidRDefault="00EB09B4">
            <w:pPr>
              <w:pStyle w:val="af3"/>
              <w:numPr>
                <w:ilvl w:val="255"/>
                <w:numId w:val="0"/>
              </w:numPr>
              <w:spacing w:before="120"/>
              <w:rPr>
                <w:b/>
                <w:bCs/>
                <w:highlight w:val="green"/>
              </w:rPr>
            </w:pPr>
            <w:proofErr w:type="gramStart"/>
            <w:r>
              <w:rPr>
                <w:b/>
                <w:bCs/>
                <w:highlight w:val="green"/>
              </w:rPr>
              <w:t>Agreement</w:t>
            </w:r>
            <w:r>
              <w:rPr>
                <w:rFonts w:eastAsia="黑体" w:hint="eastAsia"/>
                <w:b/>
                <w:bCs/>
                <w:i/>
                <w:szCs w:val="32"/>
                <w:u w:val="single" w:color="5B9BD5" w:themeColor="accent5"/>
                <w:lang w:val="en-US" w:eastAsia="zh-CN"/>
              </w:rPr>
              <w:t>(</w:t>
            </w:r>
            <w:proofErr w:type="gramEnd"/>
            <w:r>
              <w:rPr>
                <w:rFonts w:eastAsia="黑体" w:hint="eastAsia"/>
                <w:b/>
                <w:bCs/>
                <w:i/>
                <w:szCs w:val="32"/>
                <w:u w:val="single" w:color="5B9BD5" w:themeColor="accent5"/>
                <w:lang w:val="en-US" w:eastAsia="zh-CN"/>
              </w:rPr>
              <w:t>in RAN1#116)</w:t>
            </w:r>
          </w:p>
          <w:p w14:paraId="29559B05" w14:textId="77777777" w:rsidR="00EA1C8B" w:rsidRDefault="00EB09B4">
            <w:pPr>
              <w:pStyle w:val="af3"/>
              <w:numPr>
                <w:ilvl w:val="255"/>
                <w:numId w:val="0"/>
              </w:numPr>
              <w:spacing w:before="120"/>
            </w:pPr>
            <w:r>
              <w:t>For SBFD aware UEs in RRC CONNECTED state,</w:t>
            </w:r>
            <w:r>
              <w:rPr>
                <w:rFonts w:hint="eastAsia"/>
              </w:rPr>
              <w:t xml:space="preserve"> </w:t>
            </w:r>
            <w:r>
              <w:t xml:space="preserve">at least PRACH without repetition is supported in SBFD </w:t>
            </w:r>
            <w:r>
              <w:t>symbols.</w:t>
            </w:r>
          </w:p>
          <w:p w14:paraId="5428EA9A" w14:textId="77777777" w:rsidR="00EA1C8B" w:rsidRDefault="00EB09B4">
            <w:pPr>
              <w:pStyle w:val="af3"/>
              <w:numPr>
                <w:ilvl w:val="0"/>
                <w:numId w:val="22"/>
              </w:numPr>
            </w:pPr>
            <w:r>
              <w:t>FFS PRACH repetition in SBFD symbols.</w:t>
            </w:r>
          </w:p>
          <w:p w14:paraId="40BD0357" w14:textId="77777777" w:rsidR="00EA1C8B" w:rsidRDefault="00EB09B4">
            <w:pPr>
              <w:pStyle w:val="af3"/>
              <w:numPr>
                <w:ilvl w:val="0"/>
                <w:numId w:val="22"/>
              </w:numPr>
              <w:rPr>
                <w:lang w:val="en-US" w:eastAsia="zh-CN"/>
              </w:rPr>
            </w:pPr>
            <w:r>
              <w:t>FFS PRACH repetition across SBFD symbols and non-SBFDs symbols.</w:t>
            </w:r>
          </w:p>
          <w:p w14:paraId="2E3601F0" w14:textId="77777777" w:rsidR="00EA1C8B" w:rsidRDefault="00EB09B4">
            <w:pPr>
              <w:pStyle w:val="af3"/>
              <w:numPr>
                <w:ilvl w:val="255"/>
                <w:numId w:val="0"/>
              </w:numPr>
              <w:spacing w:before="120"/>
              <w:rPr>
                <w:rFonts w:eastAsia="黑体"/>
                <w:b/>
                <w:bCs/>
                <w:i/>
                <w:szCs w:val="32"/>
                <w:u w:val="single" w:color="5B9BD5" w:themeColor="accent5"/>
                <w:lang w:val="en-US" w:eastAsia="zh-CN"/>
              </w:rPr>
            </w:pPr>
            <w:r>
              <w:rPr>
                <w:rFonts w:eastAsia="黑体"/>
                <w:b/>
                <w:bCs/>
                <w:i/>
                <w:szCs w:val="32"/>
                <w:u w:val="single" w:color="5B9BD5" w:themeColor="accent5"/>
              </w:rPr>
              <w:t>Initial proposal 1-3-1 (open):</w:t>
            </w:r>
            <w:r>
              <w:rPr>
                <w:rFonts w:eastAsia="黑体" w:hint="eastAsia"/>
                <w:b/>
                <w:bCs/>
                <w:i/>
                <w:szCs w:val="32"/>
                <w:u w:val="single" w:color="5B9BD5" w:themeColor="accent5"/>
                <w:lang w:val="en-US" w:eastAsia="zh-CN"/>
              </w:rPr>
              <w:t xml:space="preserve"> (in RAN1#116bis)</w:t>
            </w:r>
          </w:p>
          <w:p w14:paraId="68F52C27" w14:textId="77777777" w:rsidR="00EA1C8B" w:rsidRDefault="00EB09B4">
            <w:pPr>
              <w:pStyle w:val="af3"/>
              <w:numPr>
                <w:ilvl w:val="255"/>
                <w:numId w:val="0"/>
              </w:numPr>
            </w:pPr>
            <w:r>
              <w:t>For SBFD aware UEs in RRC CONNECTED state,</w:t>
            </w:r>
            <w:r>
              <w:rPr>
                <w:rFonts w:hint="eastAsia"/>
              </w:rPr>
              <w:t xml:space="preserve"> </w:t>
            </w:r>
            <w:r>
              <w:t xml:space="preserve">at least PRACH repetition in SBFD symbols is </w:t>
            </w:r>
            <w:r>
              <w:t>supported.</w:t>
            </w:r>
          </w:p>
          <w:p w14:paraId="20ABB773" w14:textId="77777777" w:rsidR="00EA1C8B" w:rsidRDefault="00EB09B4">
            <w:pPr>
              <w:pStyle w:val="af3"/>
              <w:numPr>
                <w:ilvl w:val="0"/>
                <w:numId w:val="22"/>
              </w:numPr>
              <w:spacing w:before="120"/>
              <w:ind w:left="363" w:firstLine="0"/>
              <w:rPr>
                <w:lang w:val="en-US" w:eastAsia="zh-CN"/>
              </w:rPr>
            </w:pPr>
            <w:r>
              <w:rPr>
                <w:lang w:val="en-US"/>
              </w:rPr>
              <w:t>FFS PRACH repetition across SBFD symbols and non-SBFDs symbols.</w:t>
            </w:r>
          </w:p>
        </w:tc>
      </w:tr>
    </w:tbl>
    <w:p w14:paraId="603DC4AB" w14:textId="77777777" w:rsidR="00EA1C8B" w:rsidRDefault="00EB09B4">
      <w:pPr>
        <w:spacing w:beforeLines="50" w:before="120" w:after="180"/>
        <w:rPr>
          <w:lang w:val="en-US" w:eastAsia="zh-CN"/>
        </w:rPr>
      </w:pPr>
      <w:r>
        <w:rPr>
          <w:rFonts w:hint="eastAsia"/>
          <w:lang w:val="en-US" w:eastAsia="zh-CN"/>
        </w:rPr>
        <w:t>As evaluation results shown in [</w:t>
      </w:r>
      <w:r>
        <w:rPr>
          <w:lang w:val="en-US" w:eastAsia="zh-CN"/>
        </w:rPr>
        <w:t>6</w:t>
      </w:r>
      <w:r>
        <w:rPr>
          <w:rFonts w:hint="eastAsia"/>
          <w:lang w:val="en-US" w:eastAsia="zh-CN"/>
        </w:rPr>
        <w:t xml:space="preserve">], </w:t>
      </w:r>
      <w:r>
        <w:rPr>
          <w:lang w:val="en-US" w:eastAsia="zh-CN"/>
        </w:rPr>
        <w:t>SBFD RACH operation can improve PRACH coverage</w:t>
      </w:r>
      <w:r>
        <w:rPr>
          <w:rFonts w:hint="eastAsia"/>
          <w:lang w:val="en-US" w:eastAsia="zh-CN"/>
        </w:rPr>
        <w:t>.</w:t>
      </w:r>
      <w:r>
        <w:rPr>
          <w:lang w:val="en-US" w:eastAsia="zh-CN"/>
        </w:rPr>
        <w:t xml:space="preserve"> </w:t>
      </w:r>
      <w:r>
        <w:rPr>
          <w:rFonts w:hint="eastAsia"/>
          <w:lang w:val="en-US" w:eastAsia="zh-CN"/>
        </w:rPr>
        <w:t xml:space="preserve">That </w:t>
      </w:r>
      <w:r>
        <w:rPr>
          <w:lang w:val="en-US" w:eastAsia="zh-CN"/>
        </w:rPr>
        <w:t xml:space="preserve">is </w:t>
      </w:r>
      <w:r>
        <w:rPr>
          <w:rFonts w:hint="eastAsia"/>
          <w:lang w:val="en-US" w:eastAsia="zh-CN"/>
        </w:rPr>
        <w:t>mainly because</w:t>
      </w:r>
      <w:r>
        <w:rPr>
          <w:lang w:val="en-US" w:eastAsia="zh-CN"/>
        </w:rPr>
        <w:t xml:space="preserve"> more RO resources are available </w:t>
      </w:r>
      <w:r>
        <w:rPr>
          <w:rFonts w:hint="eastAsia"/>
          <w:lang w:val="en-US" w:eastAsia="zh-CN"/>
        </w:rPr>
        <w:t xml:space="preserve">under SBFD RACH operation </w:t>
      </w:r>
      <w:r>
        <w:rPr>
          <w:lang w:val="en-US" w:eastAsia="zh-CN"/>
        </w:rPr>
        <w:t>and PRACH repet</w:t>
      </w:r>
      <w:r>
        <w:rPr>
          <w:lang w:val="en-US" w:eastAsia="zh-CN"/>
        </w:rPr>
        <w:t>ition is better enabled</w:t>
      </w:r>
      <w:r>
        <w:rPr>
          <w:rFonts w:hint="eastAsia"/>
          <w:lang w:val="en-US" w:eastAsia="zh-CN"/>
        </w:rPr>
        <w:t xml:space="preserve"> with coherent combination detection</w:t>
      </w:r>
      <w:r>
        <w:rPr>
          <w:lang w:val="en-US" w:eastAsia="zh-CN"/>
        </w:rPr>
        <w:t>.</w:t>
      </w:r>
      <w:r>
        <w:rPr>
          <w:rFonts w:hint="eastAsia"/>
          <w:lang w:val="en-US" w:eastAsia="zh-CN"/>
        </w:rPr>
        <w:t xml:space="preserve"> Therefore, at least </w:t>
      </w:r>
      <w:r>
        <w:t>PRACH repetition in SBFD symbols</w:t>
      </w:r>
      <w:r>
        <w:rPr>
          <w:rFonts w:hint="eastAsia"/>
          <w:lang w:val="en-US" w:eastAsia="zh-CN"/>
        </w:rPr>
        <w:t xml:space="preserve"> should be supported. </w:t>
      </w:r>
    </w:p>
    <w:p w14:paraId="3CAEAB43" w14:textId="77777777" w:rsidR="00EA1C8B" w:rsidRDefault="00EB09B4">
      <w:pPr>
        <w:spacing w:beforeLines="50" w:before="120" w:after="180"/>
        <w:rPr>
          <w:lang w:val="en-US" w:eastAsia="zh-CN"/>
        </w:rPr>
      </w:pPr>
      <w:r>
        <w:rPr>
          <w:rFonts w:hint="eastAsia"/>
          <w:lang w:val="en-US" w:eastAsia="zh-CN"/>
        </w:rPr>
        <w:t xml:space="preserve">Regarding </w:t>
      </w:r>
      <w:r>
        <w:t>PRACH repetition across SBFD symbols and non-SBFD symbols</w:t>
      </w:r>
      <w:r>
        <w:rPr>
          <w:lang w:val="en-US" w:eastAsia="zh-CN"/>
        </w:rPr>
        <w:t xml:space="preserve"> </w:t>
      </w:r>
      <w:r>
        <w:rPr>
          <w:rFonts w:eastAsia="Malgun Gothic" w:cs="Times" w:hint="eastAsia"/>
          <w:bCs/>
        </w:rPr>
        <w:t>in different slots</w:t>
      </w:r>
      <w:r>
        <w:rPr>
          <w:rFonts w:eastAsia="Malgun Gothic"/>
          <w:bCs/>
        </w:rPr>
        <w:t xml:space="preserve"> where each repetition has either </w:t>
      </w:r>
      <w:r>
        <w:rPr>
          <w:rFonts w:eastAsia="Malgun Gothic"/>
          <w:bCs/>
        </w:rPr>
        <w:t>all SBFD or all non-SBFD symbols</w:t>
      </w:r>
      <w:r>
        <w:rPr>
          <w:rFonts w:hint="eastAsia"/>
          <w:lang w:val="en-US" w:eastAsia="zh-CN"/>
        </w:rPr>
        <w:t xml:space="preserve">, it is related with whether the </w:t>
      </w:r>
      <w:r>
        <w:rPr>
          <w:rFonts w:hint="eastAsia"/>
          <w:lang w:eastAsia="zh-CN"/>
        </w:rPr>
        <w:t>SBFD aware</w:t>
      </w:r>
      <w:r>
        <w:t xml:space="preserve"> UE can use the ROs in non-SBFD symbols</w:t>
      </w:r>
      <w:r>
        <w:rPr>
          <w:rFonts w:hint="eastAsia"/>
          <w:lang w:val="en-US" w:eastAsia="zh-CN"/>
        </w:rPr>
        <w:t xml:space="preserve"> or not. In our opinion, by allowing PRACH repetition across SBFD </w:t>
      </w:r>
      <w:proofErr w:type="spellStart"/>
      <w:r>
        <w:rPr>
          <w:rFonts w:hint="eastAsia"/>
          <w:lang w:val="en-US" w:eastAsia="zh-CN"/>
        </w:rPr>
        <w:t>symbls</w:t>
      </w:r>
      <w:proofErr w:type="spellEnd"/>
      <w:r>
        <w:rPr>
          <w:rFonts w:hint="eastAsia"/>
          <w:lang w:val="en-US" w:eastAsia="zh-CN"/>
        </w:rPr>
        <w:t xml:space="preserve"> and non-SBFD symbols, the detection performance gain can also be obtained even if only non-coherent combination detection can be used. </w:t>
      </w:r>
    </w:p>
    <w:p w14:paraId="13ED0CB3" w14:textId="77777777" w:rsidR="00EA1C8B" w:rsidRDefault="00EB09B4">
      <w:pPr>
        <w:spacing w:after="180"/>
        <w:rPr>
          <w:i/>
          <w:iCs/>
          <w:lang w:val="en-US" w:eastAsia="zh-CN"/>
        </w:rPr>
      </w:pPr>
      <w:bookmarkStart w:id="29" w:name="OLE_LINK45"/>
      <w:r>
        <w:rPr>
          <w:rFonts w:hint="eastAsia"/>
          <w:b/>
          <w:bCs/>
          <w:i/>
          <w:iCs/>
          <w:lang w:val="en-US" w:eastAsia="zh-CN"/>
        </w:rPr>
        <w:t>Proposal 15:</w:t>
      </w:r>
      <w:r>
        <w:rPr>
          <w:rFonts w:hint="eastAsia"/>
          <w:i/>
          <w:iCs/>
          <w:lang w:val="en-US" w:eastAsia="zh-CN"/>
        </w:rPr>
        <w:t xml:space="preserve"> Regarding supportive of PRACH repe</w:t>
      </w:r>
      <w:r>
        <w:rPr>
          <w:rFonts w:hint="eastAsia"/>
          <w:i/>
          <w:iCs/>
          <w:lang w:val="en-US" w:eastAsia="zh-CN"/>
        </w:rPr>
        <w:t xml:space="preserve">tition under SBFD RACH operation, </w:t>
      </w:r>
    </w:p>
    <w:p w14:paraId="080CDCF6" w14:textId="77777777" w:rsidR="00EA1C8B" w:rsidRDefault="00EB09B4">
      <w:pPr>
        <w:pStyle w:val="ListParagraph1"/>
        <w:widowControl w:val="0"/>
        <w:numPr>
          <w:ilvl w:val="0"/>
          <w:numId w:val="14"/>
        </w:numPr>
        <w:spacing w:after="180"/>
        <w:rPr>
          <w:i/>
          <w:iCs/>
          <w:szCs w:val="20"/>
          <w:lang w:val="en-US" w:eastAsia="zh-CN"/>
        </w:rPr>
      </w:pPr>
      <w:r>
        <w:rPr>
          <w:i/>
          <w:iCs/>
          <w:szCs w:val="20"/>
          <w:lang w:val="en-US" w:eastAsia="zh-CN"/>
        </w:rPr>
        <w:t>PRACH repetition in SBFD symbols should be supported;</w:t>
      </w:r>
    </w:p>
    <w:p w14:paraId="70858A1A" w14:textId="77777777" w:rsidR="00EA1C8B" w:rsidRDefault="00EB09B4">
      <w:pPr>
        <w:pStyle w:val="ListParagraph1"/>
        <w:widowControl w:val="0"/>
        <w:numPr>
          <w:ilvl w:val="0"/>
          <w:numId w:val="14"/>
        </w:numPr>
        <w:spacing w:after="180"/>
        <w:rPr>
          <w:i/>
          <w:iCs/>
          <w:szCs w:val="20"/>
          <w:lang w:val="en-US" w:eastAsia="zh-CN"/>
        </w:rPr>
      </w:pPr>
      <w:r>
        <w:rPr>
          <w:i/>
          <w:iCs/>
          <w:szCs w:val="20"/>
          <w:lang w:val="en-US" w:eastAsia="zh-CN"/>
        </w:rPr>
        <w:t xml:space="preserve">PRACH repetition across SBFD symbols and non-SBFD symbols </w:t>
      </w:r>
      <w:r>
        <w:rPr>
          <w:rFonts w:eastAsia="Malgun Gothic" w:cs="Times" w:hint="eastAsia"/>
          <w:bCs/>
          <w:i/>
          <w:iCs/>
        </w:rPr>
        <w:t>in different slots</w:t>
      </w:r>
      <w:r>
        <w:rPr>
          <w:rFonts w:eastAsia="Malgun Gothic"/>
          <w:bCs/>
          <w:i/>
          <w:iCs/>
        </w:rPr>
        <w:t xml:space="preserve"> where each repetition has either all SBFD or all non-SBFD symbols</w:t>
      </w:r>
      <w:r>
        <w:rPr>
          <w:rFonts w:eastAsia="宋体" w:hint="eastAsia"/>
          <w:bCs/>
          <w:i/>
          <w:iCs/>
          <w:lang w:val="en-US" w:eastAsia="zh-CN"/>
        </w:rPr>
        <w:t xml:space="preserve"> </w:t>
      </w:r>
      <w:r>
        <w:rPr>
          <w:i/>
          <w:iCs/>
          <w:szCs w:val="20"/>
          <w:lang w:val="en-US" w:eastAsia="zh-CN"/>
        </w:rPr>
        <w:t>can also be supported if</w:t>
      </w:r>
      <w:r>
        <w:rPr>
          <w:i/>
          <w:iCs/>
          <w:szCs w:val="20"/>
          <w:lang w:val="en-US" w:eastAsia="zh-CN"/>
        </w:rPr>
        <w:t xml:space="preserve"> the </w:t>
      </w:r>
      <w:r>
        <w:rPr>
          <w:rFonts w:hint="eastAsia"/>
          <w:i/>
          <w:iCs/>
          <w:szCs w:val="20"/>
          <w:lang w:val="en-US" w:eastAsia="zh-CN"/>
        </w:rPr>
        <w:t>SBFD aware</w:t>
      </w:r>
      <w:r>
        <w:rPr>
          <w:i/>
          <w:iCs/>
          <w:szCs w:val="20"/>
          <w:lang w:val="en-US" w:eastAsia="zh-CN"/>
        </w:rPr>
        <w:t xml:space="preserve"> UE can use the ROs in non-SBFD symbols is allowed. </w:t>
      </w:r>
    </w:p>
    <w:bookmarkEnd w:id="29"/>
    <w:p w14:paraId="4E100540" w14:textId="77777777" w:rsidR="00EA1C8B" w:rsidRDefault="00EB09B4">
      <w:pPr>
        <w:pStyle w:val="2"/>
        <w:ind w:left="567"/>
        <w:jc w:val="left"/>
        <w:rPr>
          <w:lang w:val="en-US" w:eastAsia="zh-CN"/>
        </w:rPr>
      </w:pPr>
      <w:r>
        <w:rPr>
          <w:rFonts w:hint="eastAsia"/>
          <w:lang w:val="en-US" w:eastAsia="zh-CN"/>
        </w:rPr>
        <w:t>PRACH power control</w:t>
      </w:r>
    </w:p>
    <w:p w14:paraId="57A64130" w14:textId="77777777" w:rsidR="00EA1C8B" w:rsidRDefault="00EB09B4">
      <w:pPr>
        <w:spacing w:after="180"/>
        <w:rPr>
          <w:iCs/>
          <w:lang w:val="en-US" w:eastAsia="zh-CN"/>
        </w:rPr>
      </w:pPr>
      <w:r>
        <w:rPr>
          <w:rFonts w:hint="eastAsia"/>
          <w:bCs/>
          <w:lang w:val="en-US" w:eastAsia="zh-CN"/>
        </w:rPr>
        <w:t>During RAN1#116bis meeting, the following proposal about separate PRACH power control parameters configuration in SBFD symbols and non-SBFD symbols was discussed [5]</w:t>
      </w:r>
      <w:r>
        <w:rPr>
          <w:bCs/>
          <w:lang w:eastAsia="zh-CN"/>
        </w:rPr>
        <w:t xml:space="preserve">. </w:t>
      </w:r>
    </w:p>
    <w:tbl>
      <w:tblPr>
        <w:tblStyle w:val="ae"/>
        <w:tblW w:w="0" w:type="auto"/>
        <w:tblInd w:w="77" w:type="dxa"/>
        <w:tblLook w:val="04A0" w:firstRow="1" w:lastRow="0" w:firstColumn="1" w:lastColumn="0" w:noHBand="0" w:noVBand="1"/>
      </w:tblPr>
      <w:tblGrid>
        <w:gridCol w:w="9552"/>
      </w:tblGrid>
      <w:tr w:rsidR="00EA1C8B" w14:paraId="3A7D6C0C" w14:textId="77777777">
        <w:tc>
          <w:tcPr>
            <w:tcW w:w="9731" w:type="dxa"/>
          </w:tcPr>
          <w:p w14:paraId="201FBF95" w14:textId="77777777" w:rsidR="00EA1C8B" w:rsidRDefault="00EB09B4">
            <w:pPr>
              <w:pStyle w:val="af3"/>
              <w:numPr>
                <w:ilvl w:val="255"/>
                <w:numId w:val="0"/>
              </w:numPr>
              <w:spacing w:afterLines="50"/>
              <w:rPr>
                <w:rFonts w:eastAsia="黑体"/>
                <w:b/>
                <w:bCs/>
                <w:i/>
                <w:szCs w:val="32"/>
                <w:u w:val="single" w:color="5B9BD5" w:themeColor="accent5"/>
              </w:rPr>
            </w:pPr>
            <w:r>
              <w:rPr>
                <w:rFonts w:eastAsia="黑体"/>
                <w:b/>
                <w:bCs/>
                <w:i/>
                <w:szCs w:val="32"/>
                <w:u w:val="single" w:color="5B9BD5" w:themeColor="accent5"/>
              </w:rPr>
              <w:t>Initial proposal 1-3-2 (open):</w:t>
            </w:r>
          </w:p>
          <w:p w14:paraId="7D05753E" w14:textId="77777777" w:rsidR="00EA1C8B" w:rsidRDefault="00EB09B4">
            <w:pPr>
              <w:pStyle w:val="af3"/>
              <w:numPr>
                <w:ilvl w:val="255"/>
                <w:numId w:val="0"/>
              </w:numPr>
            </w:pPr>
            <w:r>
              <w:t>For RACH configuration Option 2, for PRACH transmission of SBFD aware UEs in RRC CONNECTED state, support separate PRACH power control parameters configuration in SBFD symbols and non-SBFD symbols.</w:t>
            </w:r>
          </w:p>
          <w:p w14:paraId="556FBB9D" w14:textId="77777777" w:rsidR="00EA1C8B" w:rsidRDefault="00EB09B4">
            <w:pPr>
              <w:pStyle w:val="af3"/>
              <w:numPr>
                <w:ilvl w:val="0"/>
                <w:numId w:val="26"/>
              </w:numPr>
              <w:spacing w:before="120" w:afterLines="50"/>
              <w:ind w:leftChars="63" w:left="546"/>
              <w:rPr>
                <w:lang w:val="en-US" w:eastAsia="zh-CN"/>
              </w:rPr>
            </w:pPr>
            <w:r>
              <w:rPr>
                <w:lang w:val="en-US"/>
              </w:rPr>
              <w:t>FFS details, e.g., preamble</w:t>
            </w:r>
            <w:r>
              <w:rPr>
                <w:lang w:val="en-US"/>
              </w:rPr>
              <w:t xml:space="preserve"> target receive power, power ramping step size, </w:t>
            </w:r>
            <w:proofErr w:type="spellStart"/>
            <w:r>
              <w:rPr>
                <w:lang w:val="en-US"/>
              </w:rPr>
              <w:t>etc</w:t>
            </w:r>
            <w:proofErr w:type="spellEnd"/>
          </w:p>
        </w:tc>
      </w:tr>
    </w:tbl>
    <w:p w14:paraId="78A6E56B" w14:textId="77777777" w:rsidR="00EA1C8B" w:rsidRDefault="00EB09B4">
      <w:pPr>
        <w:spacing w:beforeLines="50" w:before="120" w:after="180"/>
        <w:rPr>
          <w:lang w:val="en-US" w:eastAsia="zh-CN"/>
        </w:rPr>
      </w:pPr>
      <w:r>
        <w:rPr>
          <w:lang w:val="en-US" w:eastAsia="zh-CN"/>
        </w:rPr>
        <w:lastRenderedPageBreak/>
        <w:t xml:space="preserve">For PRACH transmission in SBFD symbols, the reception performance will be impacted by </w:t>
      </w:r>
      <w:proofErr w:type="spellStart"/>
      <w:r>
        <w:rPr>
          <w:lang w:val="en-US" w:eastAsia="zh-CN"/>
        </w:rPr>
        <w:t>gNB</w:t>
      </w:r>
      <w:proofErr w:type="spellEnd"/>
      <w:r>
        <w:rPr>
          <w:lang w:val="en-US" w:eastAsia="zh-CN"/>
        </w:rPr>
        <w:t xml:space="preserve"> self-inference and </w:t>
      </w:r>
      <w:proofErr w:type="spellStart"/>
      <w:r>
        <w:rPr>
          <w:lang w:val="en-US" w:eastAsia="zh-CN"/>
        </w:rPr>
        <w:t>gNB</w:t>
      </w:r>
      <w:proofErr w:type="spellEnd"/>
      <w:r>
        <w:rPr>
          <w:lang w:val="en-US" w:eastAsia="zh-CN"/>
        </w:rPr>
        <w:t>-to-</w:t>
      </w:r>
      <w:proofErr w:type="spellStart"/>
      <w:r>
        <w:rPr>
          <w:lang w:val="en-US" w:eastAsia="zh-CN"/>
        </w:rPr>
        <w:t>gNB</w:t>
      </w:r>
      <w:proofErr w:type="spellEnd"/>
      <w:r>
        <w:rPr>
          <w:lang w:val="en-US" w:eastAsia="zh-CN"/>
        </w:rPr>
        <w:t xml:space="preserve"> CLI. Similar with other uplink transmission, additional power boosting can be used </w:t>
      </w:r>
      <w:r>
        <w:rPr>
          <w:lang w:val="en-US" w:eastAsia="zh-CN"/>
        </w:rPr>
        <w:t xml:space="preserve">for improving the PRACH reception performance if the PRACH is transmitted in SBFD symbols. Therefore, a </w:t>
      </w:r>
      <w:r>
        <w:t>separate PRACH power control parameters configuration in SBFD symbols and non-SBFD symbols</w:t>
      </w:r>
      <w:r>
        <w:rPr>
          <w:rFonts w:hint="eastAsia"/>
          <w:lang w:val="en-US" w:eastAsia="zh-CN"/>
        </w:rPr>
        <w:t xml:space="preserve"> should be supported. The separate PRACH power control paramet</w:t>
      </w:r>
      <w:r>
        <w:rPr>
          <w:rFonts w:hint="eastAsia"/>
          <w:lang w:val="en-US" w:eastAsia="zh-CN"/>
        </w:rPr>
        <w:t>ers configuration can be an absolute value of a power contr</w:t>
      </w:r>
      <w:r>
        <w:rPr>
          <w:lang w:val="en-US" w:eastAsia="zh-CN"/>
        </w:rPr>
        <w:t>ol parameter, e.g., configured maximum output power, preamble target receive power, power ramping step size, etc.</w:t>
      </w:r>
      <w:r>
        <w:rPr>
          <w:rFonts w:hint="eastAsia"/>
          <w:lang w:val="en-US" w:eastAsia="zh-CN"/>
        </w:rPr>
        <w:t xml:space="preserve"> Alternatively, the separate PRACH power control parameters can be derived based on </w:t>
      </w:r>
      <w:r>
        <w:rPr>
          <w:rFonts w:hint="eastAsia"/>
          <w:lang w:val="en-US" w:eastAsia="zh-CN"/>
        </w:rPr>
        <w:t xml:space="preserve">a relative value. For example, a power offset between powers of PRACH transmission in non-SBFD symbols and SBFD symbols can be defined. </w:t>
      </w:r>
    </w:p>
    <w:p w14:paraId="35BC2AA4" w14:textId="77777777" w:rsidR="00EA1C8B" w:rsidRDefault="00EB09B4">
      <w:pPr>
        <w:spacing w:beforeLines="50" w:before="120" w:after="180"/>
        <w:rPr>
          <w:lang w:val="en-US" w:eastAsia="zh-CN"/>
        </w:rPr>
      </w:pPr>
      <w:r>
        <w:rPr>
          <w:rFonts w:hint="eastAsia"/>
          <w:lang w:val="en-US" w:eastAsia="zh-CN"/>
        </w:rPr>
        <w:t xml:space="preserve">In addition, </w:t>
      </w:r>
      <w:bookmarkStart w:id="30" w:name="OLE_LINK37"/>
      <w:r>
        <w:rPr>
          <w:rFonts w:hint="eastAsia"/>
          <w:lang w:val="en-US" w:eastAsia="zh-CN"/>
        </w:rPr>
        <w:t>the above mechanism should also applicable to RACH configuration Option 1 with Alt 1-1</w:t>
      </w:r>
      <w:bookmarkEnd w:id="30"/>
      <w:r>
        <w:rPr>
          <w:rFonts w:hint="eastAsia"/>
          <w:lang w:val="en-US" w:eastAsia="zh-CN"/>
        </w:rPr>
        <w:t xml:space="preserve"> according to the sa</w:t>
      </w:r>
      <w:r>
        <w:rPr>
          <w:rFonts w:hint="eastAsia"/>
          <w:lang w:val="en-US" w:eastAsia="zh-CN"/>
        </w:rPr>
        <w:t xml:space="preserve">me reason. </w:t>
      </w:r>
    </w:p>
    <w:p w14:paraId="0EBC974B" w14:textId="77777777" w:rsidR="00EA1C8B" w:rsidRDefault="00EB09B4">
      <w:pPr>
        <w:spacing w:after="180"/>
        <w:rPr>
          <w:lang w:val="en-US" w:eastAsia="zh-CN"/>
        </w:rPr>
      </w:pPr>
      <w:r>
        <w:rPr>
          <w:rFonts w:hint="eastAsia"/>
          <w:b/>
          <w:bCs/>
          <w:i/>
          <w:iCs/>
          <w:lang w:val="en-US" w:eastAsia="zh-CN"/>
        </w:rPr>
        <w:t>Proposal 16:</w:t>
      </w:r>
      <w:r>
        <w:rPr>
          <w:rFonts w:hint="eastAsia"/>
          <w:i/>
          <w:iCs/>
          <w:lang w:val="en-US" w:eastAsia="zh-CN"/>
        </w:rPr>
        <w:t xml:space="preserve"> </w:t>
      </w:r>
      <w:r>
        <w:rPr>
          <w:i/>
          <w:iCs/>
        </w:rPr>
        <w:t>For PRACH transmission of SBFD aware UEs in RRC CONNECTED state, support separate PRACH power control parameters configuration in SBFD symbols and non-SBFD symbols</w:t>
      </w:r>
      <w:r>
        <w:rPr>
          <w:rFonts w:hint="eastAsia"/>
          <w:i/>
          <w:iCs/>
          <w:lang w:val="en-US" w:eastAsia="zh-CN"/>
        </w:rPr>
        <w:t xml:space="preserve">. </w:t>
      </w:r>
    </w:p>
    <w:p w14:paraId="7404D72F" w14:textId="77777777" w:rsidR="00EA1C8B" w:rsidRDefault="00EB09B4">
      <w:pPr>
        <w:pStyle w:val="ListParagraph1"/>
        <w:widowControl w:val="0"/>
        <w:numPr>
          <w:ilvl w:val="0"/>
          <w:numId w:val="14"/>
        </w:numPr>
        <w:spacing w:after="180"/>
        <w:rPr>
          <w:i/>
          <w:iCs/>
          <w:szCs w:val="20"/>
          <w:lang w:val="en-US" w:eastAsia="zh-CN"/>
        </w:rPr>
      </w:pPr>
      <w:r>
        <w:rPr>
          <w:i/>
          <w:iCs/>
          <w:szCs w:val="20"/>
          <w:lang w:val="en-US" w:eastAsia="zh-CN"/>
        </w:rPr>
        <w:t xml:space="preserve">The separate PRACH power control parameters configuration can be </w:t>
      </w:r>
      <w:r>
        <w:rPr>
          <w:i/>
          <w:iCs/>
          <w:szCs w:val="20"/>
          <w:lang w:val="en-US" w:eastAsia="zh-CN"/>
        </w:rPr>
        <w:t>an absolute value of a power control parameter;</w:t>
      </w:r>
    </w:p>
    <w:p w14:paraId="78C01617" w14:textId="77777777" w:rsidR="00EA1C8B" w:rsidRDefault="00EB09B4">
      <w:pPr>
        <w:pStyle w:val="ListParagraph1"/>
        <w:widowControl w:val="0"/>
        <w:numPr>
          <w:ilvl w:val="0"/>
          <w:numId w:val="14"/>
        </w:numPr>
        <w:spacing w:after="180"/>
        <w:rPr>
          <w:i/>
          <w:iCs/>
          <w:szCs w:val="20"/>
          <w:lang w:val="en-US" w:eastAsia="zh-CN"/>
        </w:rPr>
      </w:pPr>
      <w:r>
        <w:rPr>
          <w:i/>
          <w:iCs/>
          <w:szCs w:val="20"/>
          <w:lang w:val="en-US" w:eastAsia="zh-CN"/>
        </w:rPr>
        <w:t>The separate PRACH power control parameters can be derived based on a relative value</w:t>
      </w:r>
      <w:r>
        <w:rPr>
          <w:rFonts w:hint="eastAsia"/>
          <w:i/>
          <w:iCs/>
          <w:szCs w:val="20"/>
          <w:lang w:val="en-US" w:eastAsia="zh-CN"/>
        </w:rPr>
        <w:t>, e.g.,</w:t>
      </w:r>
      <w:r>
        <w:rPr>
          <w:i/>
          <w:iCs/>
          <w:szCs w:val="20"/>
          <w:lang w:val="en-US" w:eastAsia="zh-CN"/>
        </w:rPr>
        <w:t xml:space="preserve"> a power offset</w:t>
      </w:r>
      <w:r>
        <w:rPr>
          <w:rFonts w:hint="eastAsia"/>
          <w:i/>
          <w:iCs/>
          <w:szCs w:val="20"/>
          <w:lang w:val="en-US" w:eastAsia="zh-CN"/>
        </w:rPr>
        <w:t>.</w:t>
      </w:r>
    </w:p>
    <w:p w14:paraId="7C1C5F79" w14:textId="77777777" w:rsidR="00EA1C8B" w:rsidRDefault="00EB09B4">
      <w:pPr>
        <w:pStyle w:val="ListParagraph1"/>
        <w:widowControl w:val="0"/>
        <w:numPr>
          <w:ilvl w:val="0"/>
          <w:numId w:val="14"/>
        </w:numPr>
        <w:spacing w:after="180"/>
        <w:rPr>
          <w:i/>
          <w:iCs/>
          <w:szCs w:val="20"/>
          <w:lang w:val="en-US" w:eastAsia="zh-CN"/>
        </w:rPr>
      </w:pPr>
      <w:r>
        <w:rPr>
          <w:rFonts w:hint="eastAsia"/>
          <w:i/>
          <w:iCs/>
          <w:lang w:val="en-US" w:eastAsia="zh-CN"/>
        </w:rPr>
        <w:t>The above mechanism should applicable to both of RACH configuration Option 1 with Alt 1-1 and RACH c</w:t>
      </w:r>
      <w:r>
        <w:rPr>
          <w:rFonts w:hint="eastAsia"/>
          <w:i/>
          <w:iCs/>
          <w:lang w:val="en-US" w:eastAsia="zh-CN"/>
        </w:rPr>
        <w:t>onfiguration Option 2.</w:t>
      </w:r>
    </w:p>
    <w:p w14:paraId="67878D2E" w14:textId="77777777" w:rsidR="00EA1C8B" w:rsidRDefault="00EB09B4">
      <w:pPr>
        <w:pStyle w:val="2"/>
        <w:ind w:left="567"/>
        <w:jc w:val="left"/>
        <w:rPr>
          <w:lang w:val="en-US" w:eastAsia="zh-CN"/>
        </w:rPr>
      </w:pPr>
      <w:r>
        <w:rPr>
          <w:rFonts w:hint="eastAsia"/>
          <w:lang w:val="en-US" w:eastAsia="zh-CN"/>
        </w:rPr>
        <w:t>Consideration on subsequent transmission</w:t>
      </w:r>
    </w:p>
    <w:p w14:paraId="56401106" w14:textId="77777777" w:rsidR="00EA1C8B" w:rsidRDefault="00EB09B4">
      <w:pPr>
        <w:spacing w:after="180"/>
        <w:rPr>
          <w:iCs/>
          <w:lang w:val="en-US" w:eastAsia="zh-CN"/>
        </w:rPr>
      </w:pPr>
      <w:r>
        <w:rPr>
          <w:rFonts w:hint="eastAsia"/>
          <w:iCs/>
          <w:lang w:val="en-US" w:eastAsia="zh-CN"/>
        </w:rPr>
        <w:t xml:space="preserve">About </w:t>
      </w:r>
      <w:r>
        <w:rPr>
          <w:rFonts w:hint="eastAsia"/>
          <w:lang w:val="en-US" w:eastAsia="zh-CN"/>
        </w:rPr>
        <w:t xml:space="preserve">subsequent </w:t>
      </w:r>
      <w:r>
        <w:rPr>
          <w:rFonts w:hint="eastAsia"/>
          <w:iCs/>
          <w:lang w:val="en-US" w:eastAsia="zh-CN"/>
        </w:rPr>
        <w:t xml:space="preserve">UL transmissions during RACH procedure, the </w:t>
      </w:r>
      <w:r>
        <w:t>spatial domain filter</w:t>
      </w:r>
      <w:r>
        <w:rPr>
          <w:rFonts w:hint="eastAsia"/>
          <w:lang w:val="en-US" w:eastAsia="zh-CN"/>
        </w:rPr>
        <w:t xml:space="preserve"> and power control parameters may be separat</w:t>
      </w:r>
      <w:r>
        <w:rPr>
          <w:lang w:val="en-US" w:eastAsia="zh-CN"/>
        </w:rPr>
        <w:t>ely</w:t>
      </w:r>
      <w:r>
        <w:rPr>
          <w:rFonts w:hint="eastAsia"/>
          <w:lang w:val="en-US" w:eastAsia="zh-CN"/>
        </w:rPr>
        <w:t xml:space="preserve"> configured for </w:t>
      </w:r>
      <w:r>
        <w:rPr>
          <w:rFonts w:hint="eastAsia"/>
          <w:iCs/>
          <w:lang w:val="en-US" w:eastAsia="zh-CN"/>
        </w:rPr>
        <w:t xml:space="preserve">SBFD symbols and non-SBFD symbols </w:t>
      </w:r>
      <w:bookmarkStart w:id="31" w:name="OLE_LINK38"/>
      <w:bookmarkStart w:id="32" w:name="OLE_LINK39"/>
      <w:r>
        <w:rPr>
          <w:rFonts w:hint="eastAsia"/>
          <w:iCs/>
          <w:lang w:val="en-US" w:eastAsia="zh-CN"/>
        </w:rPr>
        <w:t>if shared-Tx/</w:t>
      </w:r>
      <w:r>
        <w:rPr>
          <w:rFonts w:hint="eastAsia"/>
          <w:iCs/>
          <w:lang w:val="en-US" w:eastAsia="zh-CN"/>
        </w:rPr>
        <w:t xml:space="preserve">Rx antenna array are used at </w:t>
      </w:r>
      <w:proofErr w:type="spellStart"/>
      <w:r>
        <w:rPr>
          <w:rFonts w:hint="eastAsia"/>
          <w:iCs/>
          <w:lang w:val="en-US" w:eastAsia="zh-CN"/>
        </w:rPr>
        <w:t>gNB</w:t>
      </w:r>
      <w:proofErr w:type="spellEnd"/>
      <w:r>
        <w:rPr>
          <w:rFonts w:hint="eastAsia"/>
          <w:iCs/>
          <w:lang w:val="en-US" w:eastAsia="zh-CN"/>
        </w:rPr>
        <w:t xml:space="preserve"> side</w:t>
      </w:r>
      <w:bookmarkEnd w:id="31"/>
      <w:r>
        <w:rPr>
          <w:rFonts w:hint="eastAsia"/>
          <w:iCs/>
          <w:lang w:val="en-US" w:eastAsia="zh-CN"/>
        </w:rPr>
        <w:t xml:space="preserve"> as legacy TDD</w:t>
      </w:r>
      <w:bookmarkEnd w:id="32"/>
      <w:r>
        <w:rPr>
          <w:rFonts w:hint="eastAsia"/>
          <w:iCs/>
          <w:lang w:val="en-US" w:eastAsia="zh-CN"/>
        </w:rPr>
        <w:t>. Therefore, if a valid RO in SBFD symbols is selected for the PRACH transmission, it is better to limit the subsequent uplink transmission</w:t>
      </w:r>
      <w:r>
        <w:rPr>
          <w:iCs/>
          <w:lang w:val="en-US" w:eastAsia="zh-CN"/>
        </w:rPr>
        <w:t>s</w:t>
      </w:r>
      <w:r>
        <w:rPr>
          <w:rFonts w:hint="eastAsia"/>
          <w:iCs/>
          <w:lang w:val="en-US" w:eastAsia="zh-CN"/>
        </w:rPr>
        <w:t xml:space="preserve"> during the RACH procedure</w:t>
      </w:r>
      <w:r>
        <w:rPr>
          <w:iCs/>
          <w:lang w:val="en-US" w:eastAsia="zh-CN"/>
        </w:rPr>
        <w:t xml:space="preserve"> </w:t>
      </w:r>
      <w:r>
        <w:rPr>
          <w:rFonts w:hint="eastAsia"/>
          <w:iCs/>
          <w:lang w:val="en-US" w:eastAsia="zh-CN"/>
        </w:rPr>
        <w:t xml:space="preserve">(e.g., </w:t>
      </w:r>
      <w:r>
        <w:rPr>
          <w:iCs/>
          <w:lang w:val="en-US" w:eastAsia="zh-CN"/>
        </w:rPr>
        <w:t>M</w:t>
      </w:r>
      <w:r>
        <w:rPr>
          <w:rFonts w:hint="eastAsia"/>
          <w:iCs/>
          <w:lang w:val="en-US" w:eastAsia="zh-CN"/>
        </w:rPr>
        <w:t xml:space="preserve">sg3 PUSCH and PUCCH for </w:t>
      </w:r>
      <w:r>
        <w:rPr>
          <w:iCs/>
          <w:lang w:val="en-US" w:eastAsia="zh-CN"/>
        </w:rPr>
        <w:t>M</w:t>
      </w:r>
      <w:r>
        <w:rPr>
          <w:rFonts w:hint="eastAsia"/>
          <w:iCs/>
          <w:lang w:val="en-US" w:eastAsia="zh-CN"/>
        </w:rPr>
        <w:t xml:space="preserve">sg4, </w:t>
      </w:r>
      <w:r>
        <w:rPr>
          <w:rFonts w:hint="eastAsia"/>
          <w:iCs/>
          <w:lang w:val="en-US" w:eastAsia="zh-CN"/>
        </w:rPr>
        <w:t>etc</w:t>
      </w:r>
      <w:r>
        <w:rPr>
          <w:iCs/>
          <w:lang w:val="en-US" w:eastAsia="zh-CN"/>
        </w:rPr>
        <w:t>.</w:t>
      </w:r>
      <w:r>
        <w:rPr>
          <w:rFonts w:hint="eastAsia"/>
          <w:iCs/>
          <w:lang w:val="en-US" w:eastAsia="zh-CN"/>
        </w:rPr>
        <w:t xml:space="preserve">) also in the SBFD symbols, through which the consistency of spatial filtering can be ensured and the power control mechanism simplified. </w:t>
      </w:r>
    </w:p>
    <w:p w14:paraId="72DA01EC" w14:textId="77777777" w:rsidR="00EA1C8B" w:rsidRDefault="00EB09B4">
      <w:pPr>
        <w:spacing w:after="180"/>
        <w:rPr>
          <w:iCs/>
          <w:lang w:val="en-US" w:eastAsia="zh-CN"/>
        </w:rPr>
      </w:pPr>
      <w:r>
        <w:rPr>
          <w:rFonts w:hint="eastAsia"/>
          <w:b/>
          <w:bCs/>
          <w:i/>
          <w:iCs/>
          <w:lang w:val="en-US" w:eastAsia="zh-CN"/>
        </w:rPr>
        <w:t>Proposal 17:</w:t>
      </w:r>
      <w:r>
        <w:rPr>
          <w:rFonts w:hint="eastAsia"/>
          <w:i/>
          <w:iCs/>
          <w:lang w:val="en-US" w:eastAsia="zh-CN"/>
        </w:rPr>
        <w:t xml:space="preserve"> If a valid RO in SBFD symbols is selected for the PRACH transmission, it is better to limit the subsequent uplink transmission</w:t>
      </w:r>
      <w:r>
        <w:rPr>
          <w:i/>
          <w:iCs/>
          <w:lang w:val="en-US" w:eastAsia="zh-CN"/>
        </w:rPr>
        <w:t>s</w:t>
      </w:r>
      <w:r>
        <w:rPr>
          <w:rFonts w:hint="eastAsia"/>
          <w:i/>
          <w:iCs/>
          <w:lang w:val="en-US" w:eastAsia="zh-CN"/>
        </w:rPr>
        <w:t xml:space="preserve"> during the RACH procedure also in the SBFD symbols if </w:t>
      </w:r>
      <w:r>
        <w:rPr>
          <w:rFonts w:hint="eastAsia"/>
          <w:i/>
          <w:lang w:val="en-US" w:eastAsia="zh-CN"/>
        </w:rPr>
        <w:t xml:space="preserve">shared-Tx/Rx antenna array are used at </w:t>
      </w:r>
      <w:proofErr w:type="spellStart"/>
      <w:r>
        <w:rPr>
          <w:rFonts w:hint="eastAsia"/>
          <w:i/>
          <w:lang w:val="en-US" w:eastAsia="zh-CN"/>
        </w:rPr>
        <w:t>gNB</w:t>
      </w:r>
      <w:proofErr w:type="spellEnd"/>
      <w:r>
        <w:rPr>
          <w:rFonts w:hint="eastAsia"/>
          <w:i/>
          <w:lang w:val="en-US" w:eastAsia="zh-CN"/>
        </w:rPr>
        <w:t xml:space="preserve"> side. </w:t>
      </w:r>
    </w:p>
    <w:p w14:paraId="3088A668" w14:textId="77777777" w:rsidR="00EA1C8B" w:rsidRDefault="00EB09B4">
      <w:pPr>
        <w:pStyle w:val="2"/>
        <w:ind w:left="567"/>
        <w:jc w:val="left"/>
        <w:rPr>
          <w:lang w:val="en-US" w:eastAsia="zh-CN"/>
        </w:rPr>
      </w:pPr>
      <w:r>
        <w:rPr>
          <w:rFonts w:hint="eastAsia"/>
          <w:lang w:val="en-US" w:eastAsia="zh-CN"/>
        </w:rPr>
        <w:t>Consideration on CFRA</w:t>
      </w:r>
    </w:p>
    <w:p w14:paraId="0564BE60" w14:textId="77777777" w:rsidR="00EA1C8B" w:rsidRDefault="00EB09B4">
      <w:pPr>
        <w:spacing w:after="180"/>
        <w:rPr>
          <w:iCs/>
          <w:lang w:val="en-US" w:eastAsia="zh-CN"/>
        </w:rPr>
      </w:pPr>
      <w:r>
        <w:rPr>
          <w:rFonts w:hint="eastAsia"/>
          <w:iCs/>
          <w:lang w:val="en-US" w:eastAsia="zh-CN"/>
        </w:rPr>
        <w:t>T</w:t>
      </w:r>
      <w:r>
        <w:rPr>
          <w:rFonts w:hint="eastAsia"/>
          <w:iCs/>
          <w:lang w:val="en-US" w:eastAsia="zh-CN"/>
        </w:rPr>
        <w:t xml:space="preserve">he CFRA procedure can be triggered by different events as listed in Table 1 and the corresponding PRACH resource configuration/indication schemes can be different. </w:t>
      </w:r>
    </w:p>
    <w:p w14:paraId="04E80D25" w14:textId="77777777" w:rsidR="00EA1C8B" w:rsidRDefault="00EB09B4">
      <w:pPr>
        <w:spacing w:after="180"/>
        <w:jc w:val="center"/>
        <w:rPr>
          <w:b/>
          <w:bCs/>
          <w:iCs/>
          <w:lang w:val="en-US" w:eastAsia="zh-CN"/>
        </w:rPr>
      </w:pPr>
      <w:r>
        <w:rPr>
          <w:rFonts w:hint="eastAsia"/>
          <w:b/>
          <w:bCs/>
          <w:iCs/>
          <w:lang w:val="en-US" w:eastAsia="zh-CN"/>
        </w:rPr>
        <w:t xml:space="preserve">Table 1: Different triggering events for CFRA and the corresponding PRACH resource </w:t>
      </w:r>
      <w:r>
        <w:rPr>
          <w:rFonts w:hint="eastAsia"/>
          <w:b/>
          <w:bCs/>
          <w:iCs/>
          <w:lang w:val="en-US" w:eastAsia="zh-CN"/>
        </w:rPr>
        <w:t>determination</w:t>
      </w:r>
    </w:p>
    <w:tbl>
      <w:tblPr>
        <w:tblStyle w:val="ae"/>
        <w:tblW w:w="9647" w:type="dxa"/>
        <w:jc w:val="center"/>
        <w:tblLook w:val="04A0" w:firstRow="1" w:lastRow="0" w:firstColumn="1" w:lastColumn="0" w:noHBand="0" w:noVBand="1"/>
      </w:tblPr>
      <w:tblGrid>
        <w:gridCol w:w="5282"/>
        <w:gridCol w:w="4365"/>
      </w:tblGrid>
      <w:tr w:rsidR="00EA1C8B" w14:paraId="3D868032" w14:textId="77777777">
        <w:trPr>
          <w:jc w:val="center"/>
        </w:trPr>
        <w:tc>
          <w:tcPr>
            <w:tcW w:w="5282" w:type="dxa"/>
            <w:shd w:val="clear" w:color="auto" w:fill="BDD6EE" w:themeFill="accent5" w:themeFillTint="66"/>
          </w:tcPr>
          <w:p w14:paraId="554CF49F" w14:textId="77777777" w:rsidR="00EA1C8B" w:rsidRDefault="00EB09B4">
            <w:pPr>
              <w:spacing w:before="120" w:line="280" w:lineRule="atLeast"/>
              <w:rPr>
                <w:iCs/>
                <w:lang w:val="en-US" w:eastAsia="zh-CN"/>
              </w:rPr>
            </w:pPr>
            <w:r>
              <w:rPr>
                <w:iCs/>
                <w:lang w:val="en-US" w:eastAsia="zh-CN"/>
              </w:rPr>
              <w:t>Events</w:t>
            </w:r>
          </w:p>
        </w:tc>
        <w:tc>
          <w:tcPr>
            <w:tcW w:w="4365" w:type="dxa"/>
            <w:shd w:val="clear" w:color="auto" w:fill="BDD6EE" w:themeFill="accent5" w:themeFillTint="66"/>
          </w:tcPr>
          <w:p w14:paraId="045149BD" w14:textId="77777777" w:rsidR="00EA1C8B" w:rsidRDefault="00EB09B4">
            <w:pPr>
              <w:spacing w:before="120" w:line="280" w:lineRule="atLeast"/>
              <w:rPr>
                <w:iCs/>
                <w:lang w:val="en-US" w:eastAsia="zh-CN"/>
              </w:rPr>
            </w:pPr>
            <w:r>
              <w:rPr>
                <w:iCs/>
                <w:lang w:val="en-US" w:eastAsia="zh-CN"/>
              </w:rPr>
              <w:t>PRACH resource configuration/indication</w:t>
            </w:r>
          </w:p>
        </w:tc>
      </w:tr>
      <w:tr w:rsidR="00EA1C8B" w14:paraId="734F0744" w14:textId="77777777">
        <w:trPr>
          <w:jc w:val="center"/>
        </w:trPr>
        <w:tc>
          <w:tcPr>
            <w:tcW w:w="5282" w:type="dxa"/>
            <w:shd w:val="clear" w:color="auto" w:fill="auto"/>
          </w:tcPr>
          <w:p w14:paraId="6BF0E244" w14:textId="77777777" w:rsidR="00EA1C8B" w:rsidRDefault="00EB09B4">
            <w:pPr>
              <w:pStyle w:val="B1"/>
              <w:ind w:left="0"/>
              <w:rPr>
                <w:lang w:val="en-GB"/>
              </w:rPr>
            </w:pPr>
            <w:r>
              <w:t>DL data arrival, during RRC_CONNECTED</w:t>
            </w:r>
            <w:r>
              <w:rPr>
                <w:lang w:eastAsia="fr-FR"/>
              </w:rPr>
              <w:t xml:space="preserve"> or during RRC_INACTIVE while SDT procedure is ongoing,</w:t>
            </w:r>
            <w:r>
              <w:t xml:space="preserve"> when UL </w:t>
            </w:r>
            <w:proofErr w:type="spellStart"/>
            <w:r>
              <w:t>synchronisation</w:t>
            </w:r>
            <w:proofErr w:type="spellEnd"/>
            <w:r>
              <w:t xml:space="preserve"> status is "non-</w:t>
            </w:r>
            <w:proofErr w:type="spellStart"/>
            <w:r>
              <w:t>synchronised</w:t>
            </w:r>
            <w:proofErr w:type="spellEnd"/>
            <w:r>
              <w:t>";</w:t>
            </w:r>
          </w:p>
        </w:tc>
        <w:tc>
          <w:tcPr>
            <w:tcW w:w="4365" w:type="dxa"/>
            <w:vMerge w:val="restart"/>
            <w:shd w:val="clear" w:color="auto" w:fill="auto"/>
          </w:tcPr>
          <w:p w14:paraId="13253E52" w14:textId="77777777" w:rsidR="00EA1C8B" w:rsidRDefault="00EB09B4">
            <w:pPr>
              <w:numPr>
                <w:ilvl w:val="0"/>
                <w:numId w:val="27"/>
              </w:numPr>
              <w:jc w:val="left"/>
              <w:rPr>
                <w:rFonts w:eastAsia="Times New Roman"/>
                <w:color w:val="000000"/>
              </w:rPr>
            </w:pPr>
            <w:r>
              <w:rPr>
                <w:rFonts w:eastAsia="Times New Roman"/>
                <w:color w:val="000000"/>
              </w:rPr>
              <w:t>CFRA resource configured by</w:t>
            </w:r>
            <w:r>
              <w:rPr>
                <w:color w:val="000000"/>
                <w:lang w:val="en-US" w:eastAsia="zh-CN"/>
              </w:rPr>
              <w:t xml:space="preserve"> </w:t>
            </w:r>
            <w:r>
              <w:rPr>
                <w:rFonts w:eastAsia="Times New Roman"/>
                <w:i/>
                <w:color w:val="000000"/>
              </w:rPr>
              <w:t>RACH-</w:t>
            </w:r>
            <w:proofErr w:type="spellStart"/>
            <w:r>
              <w:rPr>
                <w:rFonts w:eastAsia="Times New Roman"/>
                <w:i/>
                <w:color w:val="000000"/>
              </w:rPr>
              <w:t>ConfigCommon</w:t>
            </w:r>
            <w:proofErr w:type="spellEnd"/>
          </w:p>
          <w:p w14:paraId="16D48DC2" w14:textId="77777777" w:rsidR="00EA1C8B" w:rsidRDefault="00EB09B4">
            <w:pPr>
              <w:numPr>
                <w:ilvl w:val="0"/>
                <w:numId w:val="27"/>
              </w:numPr>
              <w:jc w:val="left"/>
            </w:pPr>
            <w:r>
              <w:rPr>
                <w:rFonts w:eastAsia="Times New Roman"/>
                <w:color w:val="000000"/>
              </w:rPr>
              <w:t>P</w:t>
            </w:r>
            <w:r>
              <w:rPr>
                <w:rFonts w:eastAsia="Times New Roman"/>
                <w:color w:val="000000"/>
              </w:rPr>
              <w:t>DCCH order indicating the used PRACH resource and preamble</w:t>
            </w:r>
          </w:p>
        </w:tc>
      </w:tr>
      <w:tr w:rsidR="00EA1C8B" w14:paraId="4F1C7CBE" w14:textId="77777777">
        <w:trPr>
          <w:jc w:val="center"/>
        </w:trPr>
        <w:tc>
          <w:tcPr>
            <w:tcW w:w="5282" w:type="dxa"/>
            <w:shd w:val="clear" w:color="auto" w:fill="auto"/>
          </w:tcPr>
          <w:p w14:paraId="39D6B9F5" w14:textId="77777777" w:rsidR="00EA1C8B" w:rsidRDefault="00EB09B4">
            <w:pPr>
              <w:pStyle w:val="B1"/>
              <w:ind w:left="0"/>
              <w:rPr>
                <w:lang w:val="en-GB"/>
              </w:rPr>
            </w:pPr>
            <w:r>
              <w:t>To establish time alignment for a primary or a secondary TAG;</w:t>
            </w:r>
          </w:p>
        </w:tc>
        <w:tc>
          <w:tcPr>
            <w:tcW w:w="4365" w:type="dxa"/>
            <w:vMerge/>
            <w:shd w:val="clear" w:color="auto" w:fill="auto"/>
          </w:tcPr>
          <w:p w14:paraId="7DA8C863" w14:textId="77777777" w:rsidR="00EA1C8B" w:rsidRDefault="00EA1C8B">
            <w:pPr>
              <w:jc w:val="left"/>
            </w:pPr>
          </w:p>
        </w:tc>
      </w:tr>
      <w:tr w:rsidR="00EA1C8B" w14:paraId="67145696" w14:textId="77777777">
        <w:trPr>
          <w:jc w:val="center"/>
        </w:trPr>
        <w:tc>
          <w:tcPr>
            <w:tcW w:w="5282" w:type="dxa"/>
            <w:shd w:val="clear" w:color="auto" w:fill="auto"/>
          </w:tcPr>
          <w:p w14:paraId="12EA6BC1" w14:textId="77777777" w:rsidR="00EA1C8B" w:rsidRDefault="00EB09B4">
            <w:pPr>
              <w:pStyle w:val="B1"/>
              <w:ind w:left="0"/>
              <w:rPr>
                <w:lang w:val="en-GB"/>
              </w:rPr>
            </w:pPr>
            <w:r>
              <w:t>Positioning purpose during RRC_CONNECTED requiring random access procedure, e.g., when timing advance is needed for UE positioning;</w:t>
            </w:r>
          </w:p>
        </w:tc>
        <w:tc>
          <w:tcPr>
            <w:tcW w:w="4365" w:type="dxa"/>
            <w:vMerge/>
            <w:shd w:val="clear" w:color="auto" w:fill="auto"/>
          </w:tcPr>
          <w:p w14:paraId="46347FB7" w14:textId="77777777" w:rsidR="00EA1C8B" w:rsidRDefault="00EA1C8B">
            <w:pPr>
              <w:jc w:val="left"/>
            </w:pPr>
          </w:p>
        </w:tc>
      </w:tr>
      <w:tr w:rsidR="00EA1C8B" w14:paraId="088BF666" w14:textId="77777777">
        <w:trPr>
          <w:jc w:val="center"/>
        </w:trPr>
        <w:tc>
          <w:tcPr>
            <w:tcW w:w="5282" w:type="dxa"/>
            <w:shd w:val="clear" w:color="auto" w:fill="auto"/>
          </w:tcPr>
          <w:p w14:paraId="124AA0CC" w14:textId="77777777" w:rsidR="00EA1C8B" w:rsidRDefault="00EB09B4">
            <w:pPr>
              <w:pStyle w:val="B1"/>
              <w:ind w:left="0"/>
              <w:rPr>
                <w:lang w:val="en-GB"/>
              </w:rPr>
            </w:pPr>
            <w:r>
              <w:rPr>
                <w:rFonts w:eastAsia="等线"/>
                <w:lang w:eastAsia="zh-CN"/>
              </w:rPr>
              <w:t xml:space="preserve">Early UL synchronization </w:t>
            </w:r>
            <w:r>
              <w:t>with an LTM candidate cell;</w:t>
            </w:r>
          </w:p>
        </w:tc>
        <w:tc>
          <w:tcPr>
            <w:tcW w:w="4365" w:type="dxa"/>
            <w:shd w:val="clear" w:color="auto" w:fill="auto"/>
          </w:tcPr>
          <w:p w14:paraId="54075F97" w14:textId="77777777" w:rsidR="00EA1C8B" w:rsidRDefault="00EB09B4">
            <w:pPr>
              <w:numPr>
                <w:ilvl w:val="0"/>
                <w:numId w:val="28"/>
              </w:numPr>
              <w:jc w:val="left"/>
              <w:rPr>
                <w:rFonts w:eastAsia="Times New Roman"/>
                <w:color w:val="000000"/>
              </w:rPr>
            </w:pPr>
            <w:r>
              <w:rPr>
                <w:rFonts w:eastAsia="Times New Roman"/>
                <w:color w:val="000000"/>
              </w:rPr>
              <w:t>CFRA resource configured by</w:t>
            </w:r>
            <w:r>
              <w:rPr>
                <w:color w:val="000000"/>
                <w:lang w:val="en-US" w:eastAsia="zh-CN"/>
              </w:rPr>
              <w:t xml:space="preserve"> </w:t>
            </w:r>
            <w:proofErr w:type="spellStart"/>
            <w:r>
              <w:rPr>
                <w:rFonts w:eastAsia="Times New Roman"/>
                <w:i/>
                <w:color w:val="000000"/>
              </w:rPr>
              <w:t>EarlyUL-SyncConfig</w:t>
            </w:r>
            <w:proofErr w:type="spellEnd"/>
          </w:p>
          <w:p w14:paraId="39EB0783" w14:textId="77777777" w:rsidR="00EA1C8B" w:rsidRDefault="00EB09B4">
            <w:pPr>
              <w:numPr>
                <w:ilvl w:val="0"/>
                <w:numId w:val="28"/>
              </w:numPr>
              <w:jc w:val="left"/>
            </w:pPr>
            <w:r>
              <w:rPr>
                <w:rFonts w:eastAsia="Times New Roman"/>
                <w:color w:val="000000"/>
              </w:rPr>
              <w:t>PDCCH order indicating the used PRACH resource and preamble</w:t>
            </w:r>
          </w:p>
        </w:tc>
      </w:tr>
      <w:tr w:rsidR="00EA1C8B" w14:paraId="18CE406F" w14:textId="77777777">
        <w:trPr>
          <w:jc w:val="center"/>
        </w:trPr>
        <w:tc>
          <w:tcPr>
            <w:tcW w:w="5282" w:type="dxa"/>
            <w:shd w:val="clear" w:color="auto" w:fill="auto"/>
          </w:tcPr>
          <w:p w14:paraId="7C78574E" w14:textId="77777777" w:rsidR="00EA1C8B" w:rsidRDefault="00EB09B4">
            <w:pPr>
              <w:pStyle w:val="B1"/>
              <w:ind w:left="0"/>
              <w:rPr>
                <w:lang w:val="en-GB"/>
              </w:rPr>
            </w:pPr>
            <w:r>
              <w:t>Explicit request by RRC upon synchronous reconfiguration</w:t>
            </w:r>
            <w:r>
              <w:rPr>
                <w:lang w:eastAsia="zh-CN"/>
              </w:rPr>
              <w:t xml:space="preserve">, E.G., </w:t>
            </w:r>
            <w:r>
              <w:t>Handover;</w:t>
            </w:r>
          </w:p>
        </w:tc>
        <w:tc>
          <w:tcPr>
            <w:tcW w:w="4365" w:type="dxa"/>
            <w:shd w:val="clear" w:color="auto" w:fill="auto"/>
          </w:tcPr>
          <w:p w14:paraId="2FBA4AA4" w14:textId="77777777" w:rsidR="00EA1C8B" w:rsidRDefault="00EB09B4">
            <w:r>
              <w:rPr>
                <w:rFonts w:eastAsia="Times New Roman"/>
                <w:color w:val="000000"/>
              </w:rPr>
              <w:t xml:space="preserve">Dedicated PRACH </w:t>
            </w:r>
            <w:r>
              <w:rPr>
                <w:rFonts w:eastAsia="Times New Roman"/>
                <w:color w:val="000000"/>
              </w:rPr>
              <w:t>resource and preamble configured by</w:t>
            </w:r>
            <w:r>
              <w:rPr>
                <w:color w:val="000000"/>
                <w:lang w:val="en-US" w:eastAsia="zh-CN"/>
              </w:rPr>
              <w:t xml:space="preserve"> </w:t>
            </w:r>
            <w:r>
              <w:rPr>
                <w:rFonts w:eastAsia="Times New Roman"/>
                <w:i/>
                <w:color w:val="000000"/>
              </w:rPr>
              <w:t>RACH-</w:t>
            </w:r>
            <w:proofErr w:type="spellStart"/>
            <w:r>
              <w:rPr>
                <w:rFonts w:eastAsia="Times New Roman"/>
                <w:i/>
                <w:color w:val="000000"/>
              </w:rPr>
              <w:t>ConfigDedicated</w:t>
            </w:r>
            <w:proofErr w:type="spellEnd"/>
            <w:r>
              <w:rPr>
                <w:rFonts w:eastAsia="Times New Roman"/>
                <w:i/>
                <w:color w:val="000000"/>
              </w:rPr>
              <w:t xml:space="preserve"> </w:t>
            </w:r>
          </w:p>
        </w:tc>
      </w:tr>
      <w:tr w:rsidR="00EA1C8B" w14:paraId="65D2B822" w14:textId="77777777">
        <w:trPr>
          <w:jc w:val="center"/>
        </w:trPr>
        <w:tc>
          <w:tcPr>
            <w:tcW w:w="5282" w:type="dxa"/>
            <w:shd w:val="clear" w:color="auto" w:fill="auto"/>
          </w:tcPr>
          <w:p w14:paraId="3B8AA769" w14:textId="77777777" w:rsidR="00EA1C8B" w:rsidRDefault="00EB09B4">
            <w:pPr>
              <w:pStyle w:val="B1"/>
              <w:ind w:left="0"/>
              <w:rPr>
                <w:lang w:val="en-GB"/>
              </w:rPr>
            </w:pPr>
            <w:r>
              <w:lastRenderedPageBreak/>
              <w:t>Beam failure recovery;</w:t>
            </w:r>
          </w:p>
        </w:tc>
        <w:tc>
          <w:tcPr>
            <w:tcW w:w="4365" w:type="dxa"/>
            <w:shd w:val="clear" w:color="auto" w:fill="auto"/>
          </w:tcPr>
          <w:p w14:paraId="51452CC1" w14:textId="77777777" w:rsidR="00EA1C8B" w:rsidRDefault="00EB09B4">
            <w:r>
              <w:rPr>
                <w:rFonts w:eastAsia="Times New Roman"/>
                <w:color w:val="000000"/>
              </w:rPr>
              <w:t>Dedicated PRACH resource, preamble and root sequence configured by</w:t>
            </w:r>
            <w:r>
              <w:rPr>
                <w:color w:val="000000"/>
                <w:lang w:val="en-US" w:eastAsia="zh-CN"/>
              </w:rPr>
              <w:t xml:space="preserve"> </w:t>
            </w:r>
            <w:proofErr w:type="spellStart"/>
            <w:r>
              <w:rPr>
                <w:rFonts w:eastAsia="Times New Roman"/>
                <w:i/>
                <w:color w:val="000000"/>
              </w:rPr>
              <w:t>BeamFailureRecoveryConfig</w:t>
            </w:r>
            <w:proofErr w:type="spellEnd"/>
          </w:p>
        </w:tc>
      </w:tr>
      <w:tr w:rsidR="00EA1C8B" w14:paraId="16E09ACE" w14:textId="77777777">
        <w:trPr>
          <w:jc w:val="center"/>
        </w:trPr>
        <w:tc>
          <w:tcPr>
            <w:tcW w:w="5282" w:type="dxa"/>
            <w:shd w:val="clear" w:color="auto" w:fill="auto"/>
          </w:tcPr>
          <w:p w14:paraId="5FEEF041" w14:textId="77777777" w:rsidR="00EA1C8B" w:rsidRDefault="00EB09B4">
            <w:pPr>
              <w:pStyle w:val="B1"/>
              <w:ind w:left="0"/>
              <w:rPr>
                <w:lang w:val="en-GB"/>
              </w:rPr>
            </w:pPr>
            <w:r>
              <w:t xml:space="preserve">Request for </w:t>
            </w:r>
            <w:proofErr w:type="gramStart"/>
            <w:r>
              <w:t>Other</w:t>
            </w:r>
            <w:proofErr w:type="gramEnd"/>
            <w:r>
              <w:t xml:space="preserve"> SI</w:t>
            </w:r>
          </w:p>
        </w:tc>
        <w:tc>
          <w:tcPr>
            <w:tcW w:w="4365" w:type="dxa"/>
            <w:shd w:val="clear" w:color="auto" w:fill="auto"/>
          </w:tcPr>
          <w:p w14:paraId="6C83C9C6" w14:textId="77777777" w:rsidR="00EA1C8B" w:rsidRDefault="00EB09B4">
            <w:r>
              <w:rPr>
                <w:rFonts w:eastAsia="Times New Roman"/>
                <w:color w:val="000000"/>
              </w:rPr>
              <w:t>Dedicated PRACH resource and preamble configured by</w:t>
            </w:r>
            <w:r>
              <w:rPr>
                <w:color w:val="000000"/>
                <w:lang w:val="en-US" w:eastAsia="zh-CN"/>
              </w:rPr>
              <w:t xml:space="preserve"> </w:t>
            </w:r>
            <w:r>
              <w:rPr>
                <w:rFonts w:eastAsia="Times New Roman"/>
                <w:i/>
                <w:color w:val="000000"/>
              </w:rPr>
              <w:t>SI-</w:t>
            </w:r>
            <w:proofErr w:type="spellStart"/>
            <w:r>
              <w:rPr>
                <w:rFonts w:eastAsia="Times New Roman"/>
                <w:i/>
                <w:color w:val="000000"/>
              </w:rPr>
              <w:t>Requ</w:t>
            </w:r>
            <w:r>
              <w:rPr>
                <w:rFonts w:eastAsia="Times New Roman"/>
                <w:i/>
                <w:color w:val="000000"/>
              </w:rPr>
              <w:t>estConfig</w:t>
            </w:r>
            <w:proofErr w:type="spellEnd"/>
          </w:p>
        </w:tc>
      </w:tr>
      <w:tr w:rsidR="00EA1C8B" w14:paraId="665B35B2" w14:textId="77777777">
        <w:trPr>
          <w:jc w:val="center"/>
        </w:trPr>
        <w:tc>
          <w:tcPr>
            <w:tcW w:w="5282" w:type="dxa"/>
            <w:shd w:val="clear" w:color="auto" w:fill="auto"/>
          </w:tcPr>
          <w:p w14:paraId="419F9DA3" w14:textId="77777777" w:rsidR="00EA1C8B" w:rsidRDefault="00EB09B4">
            <w:pPr>
              <w:pStyle w:val="B1"/>
              <w:ind w:left="0"/>
              <w:rPr>
                <w:lang w:val="en-GB"/>
              </w:rPr>
            </w:pPr>
            <w:r>
              <w:rPr>
                <w:rFonts w:eastAsia="等线"/>
                <w:lang w:eastAsia="zh-CN"/>
              </w:rPr>
              <w:t>RACH-based LTM cell switch.</w:t>
            </w:r>
          </w:p>
        </w:tc>
        <w:tc>
          <w:tcPr>
            <w:tcW w:w="4365" w:type="dxa"/>
            <w:shd w:val="clear" w:color="auto" w:fill="auto"/>
          </w:tcPr>
          <w:p w14:paraId="236F5706" w14:textId="77777777" w:rsidR="00EA1C8B" w:rsidRDefault="00EB09B4">
            <w:pPr>
              <w:numPr>
                <w:ilvl w:val="0"/>
                <w:numId w:val="29"/>
              </w:numPr>
              <w:jc w:val="left"/>
              <w:rPr>
                <w:rFonts w:eastAsia="Times New Roman"/>
                <w:color w:val="000000"/>
              </w:rPr>
            </w:pPr>
            <w:r>
              <w:rPr>
                <w:rFonts w:eastAsia="Times New Roman"/>
                <w:color w:val="000000"/>
              </w:rPr>
              <w:t>CFRA resource configured by</w:t>
            </w:r>
            <w:r>
              <w:rPr>
                <w:rFonts w:hint="eastAsia"/>
                <w:color w:val="000000"/>
                <w:lang w:val="en-US" w:eastAsia="zh-CN"/>
              </w:rPr>
              <w:t xml:space="preserve"> </w:t>
            </w:r>
            <w:r>
              <w:rPr>
                <w:rFonts w:eastAsia="Times New Roman"/>
                <w:i/>
                <w:color w:val="000000"/>
              </w:rPr>
              <w:t>RACH-</w:t>
            </w:r>
            <w:proofErr w:type="spellStart"/>
            <w:r>
              <w:rPr>
                <w:rFonts w:eastAsia="Times New Roman"/>
                <w:i/>
                <w:color w:val="000000"/>
              </w:rPr>
              <w:t>ConfigDedicated</w:t>
            </w:r>
            <w:proofErr w:type="spellEnd"/>
            <w:r>
              <w:rPr>
                <w:rFonts w:hint="eastAsia"/>
                <w:i/>
                <w:color w:val="000000"/>
                <w:lang w:val="en-US" w:eastAsia="zh-CN"/>
              </w:rPr>
              <w:t xml:space="preserve"> </w:t>
            </w:r>
            <w:r>
              <w:rPr>
                <w:rFonts w:eastAsia="Times New Roman"/>
                <w:color w:val="000000"/>
              </w:rPr>
              <w:t xml:space="preserve">or </w:t>
            </w:r>
            <w:r>
              <w:rPr>
                <w:rFonts w:eastAsia="Times New Roman"/>
                <w:i/>
                <w:color w:val="000000"/>
              </w:rPr>
              <w:t>RACH-</w:t>
            </w:r>
            <w:proofErr w:type="spellStart"/>
            <w:r>
              <w:rPr>
                <w:rFonts w:eastAsia="Times New Roman"/>
                <w:i/>
                <w:color w:val="000000"/>
              </w:rPr>
              <w:t>ConfigCommon</w:t>
            </w:r>
            <w:proofErr w:type="spellEnd"/>
          </w:p>
          <w:p w14:paraId="016A4EBC" w14:textId="77777777" w:rsidR="00EA1C8B" w:rsidRDefault="00EB09B4">
            <w:pPr>
              <w:numPr>
                <w:ilvl w:val="0"/>
                <w:numId w:val="29"/>
              </w:numPr>
              <w:jc w:val="left"/>
            </w:pPr>
            <w:r>
              <w:rPr>
                <w:rFonts w:eastAsia="Times New Roman"/>
                <w:color w:val="000000"/>
              </w:rPr>
              <w:t>LTM Cell Switch Command MAC CE indicating the used PRACH resource and preamble</w:t>
            </w:r>
          </w:p>
        </w:tc>
      </w:tr>
    </w:tbl>
    <w:p w14:paraId="5427DEBB" w14:textId="77777777" w:rsidR="00EA1C8B" w:rsidRDefault="00EB09B4">
      <w:pPr>
        <w:spacing w:beforeLines="50" w:before="120" w:after="180"/>
        <w:jc w:val="left"/>
        <w:rPr>
          <w:iCs/>
          <w:lang w:val="en-US" w:eastAsia="zh-CN"/>
        </w:rPr>
      </w:pPr>
      <w:r>
        <w:rPr>
          <w:rFonts w:hint="eastAsia"/>
          <w:iCs/>
          <w:lang w:val="en-US" w:eastAsia="zh-CN"/>
        </w:rPr>
        <w:t>During RAN1#116 meeting, the following proposal on whether to suppo</w:t>
      </w:r>
      <w:r>
        <w:rPr>
          <w:rFonts w:hint="eastAsia"/>
          <w:iCs/>
          <w:lang w:val="en-US" w:eastAsia="zh-CN"/>
        </w:rPr>
        <w:t xml:space="preserve">rt all </w:t>
      </w:r>
      <w:proofErr w:type="gramStart"/>
      <w:r>
        <w:rPr>
          <w:rFonts w:hint="eastAsia"/>
          <w:iCs/>
          <w:lang w:val="en-US" w:eastAsia="zh-CN"/>
        </w:rPr>
        <w:t>random access</w:t>
      </w:r>
      <w:proofErr w:type="gramEnd"/>
      <w:r>
        <w:rPr>
          <w:rFonts w:hint="eastAsia"/>
          <w:iCs/>
          <w:lang w:val="en-US" w:eastAsia="zh-CN"/>
        </w:rPr>
        <w:t xml:space="preserve"> triggering events for SBFD RACH operation was discussed. </w:t>
      </w:r>
    </w:p>
    <w:tbl>
      <w:tblPr>
        <w:tblStyle w:val="ae"/>
        <w:tblW w:w="0" w:type="auto"/>
        <w:tblInd w:w="120" w:type="dxa"/>
        <w:tblLook w:val="04A0" w:firstRow="1" w:lastRow="0" w:firstColumn="1" w:lastColumn="0" w:noHBand="0" w:noVBand="1"/>
      </w:tblPr>
      <w:tblGrid>
        <w:gridCol w:w="9509"/>
      </w:tblGrid>
      <w:tr w:rsidR="00EA1C8B" w14:paraId="1E13D16E" w14:textId="77777777">
        <w:tc>
          <w:tcPr>
            <w:tcW w:w="9676" w:type="dxa"/>
          </w:tcPr>
          <w:p w14:paraId="189894E9" w14:textId="77777777" w:rsidR="00EA1C8B" w:rsidRDefault="00EB09B4">
            <w:pPr>
              <w:spacing w:beforeLines="50" w:before="120" w:after="180"/>
              <w:jc w:val="left"/>
              <w:rPr>
                <w:rFonts w:eastAsia="黑体"/>
                <w:b/>
                <w:bCs/>
                <w:i/>
                <w:szCs w:val="32"/>
                <w:u w:val="single" w:color="5B9BD5" w:themeColor="accent5"/>
              </w:rPr>
            </w:pPr>
            <w:r>
              <w:rPr>
                <w:rFonts w:eastAsia="黑体"/>
                <w:b/>
                <w:bCs/>
                <w:i/>
                <w:szCs w:val="32"/>
                <w:u w:val="single" w:color="5B9BD5" w:themeColor="accent5"/>
              </w:rPr>
              <w:t>Initial proposal 1-1-3 (closed):</w:t>
            </w:r>
          </w:p>
          <w:p w14:paraId="3095747B" w14:textId="77777777" w:rsidR="00EA1C8B" w:rsidRDefault="00EB09B4">
            <w:pPr>
              <w:pStyle w:val="af3"/>
              <w:numPr>
                <w:ilvl w:val="255"/>
                <w:numId w:val="0"/>
              </w:numPr>
            </w:pPr>
            <w:r>
              <w:t xml:space="preserve">For SBFD aware UEs in RRC CONNECTED state, RAN1 aims to support all </w:t>
            </w:r>
            <w:proofErr w:type="gramStart"/>
            <w:r>
              <w:t>random access</w:t>
            </w:r>
            <w:proofErr w:type="gramEnd"/>
            <w:r>
              <w:t xml:space="preserve"> triggering events for </w:t>
            </w:r>
            <w:r>
              <w:rPr>
                <w:rFonts w:eastAsia="Batang"/>
              </w:rPr>
              <w:t>random access operation</w:t>
            </w:r>
            <w:r>
              <w:t xml:space="preserve"> in SBFD symbols, unless specific issues are further identified.</w:t>
            </w:r>
          </w:p>
          <w:p w14:paraId="70A2513F" w14:textId="77777777" w:rsidR="00EA1C8B" w:rsidRDefault="00EB09B4">
            <w:pPr>
              <w:pStyle w:val="af3"/>
              <w:numPr>
                <w:ilvl w:val="0"/>
                <w:numId w:val="30"/>
              </w:numPr>
              <w:spacing w:before="120"/>
              <w:rPr>
                <w:iCs/>
                <w:lang w:val="en-US" w:eastAsia="zh-CN"/>
              </w:rPr>
            </w:pPr>
            <w:r>
              <w:t>Send LS to RAN2 to check the feasibility.</w:t>
            </w:r>
          </w:p>
        </w:tc>
      </w:tr>
    </w:tbl>
    <w:p w14:paraId="79562008" w14:textId="77777777" w:rsidR="00EA1C8B" w:rsidRDefault="00EB09B4">
      <w:pPr>
        <w:spacing w:beforeLines="50" w:before="120" w:after="180"/>
        <w:rPr>
          <w:lang w:val="en-US" w:eastAsia="zh-CN"/>
        </w:rPr>
      </w:pPr>
      <w:r>
        <w:rPr>
          <w:lang w:val="en-US" w:eastAsia="zh-CN"/>
        </w:rPr>
        <w:t xml:space="preserve">From our point of views, SBFD random access operation </w:t>
      </w:r>
      <w:r>
        <w:rPr>
          <w:rFonts w:hint="eastAsia"/>
          <w:lang w:val="en-US" w:eastAsia="zh-CN"/>
        </w:rPr>
        <w:t xml:space="preserve">can help to reduce the </w:t>
      </w:r>
      <w:proofErr w:type="gramStart"/>
      <w:r>
        <w:rPr>
          <w:rFonts w:hint="eastAsia"/>
          <w:lang w:val="en-US" w:eastAsia="zh-CN"/>
        </w:rPr>
        <w:t>random access</w:t>
      </w:r>
      <w:proofErr w:type="gramEnd"/>
      <w:r>
        <w:rPr>
          <w:rFonts w:hint="eastAsia"/>
          <w:lang w:val="en-US" w:eastAsia="zh-CN"/>
        </w:rPr>
        <w:t xml:space="preserve"> latency and PRACH collision probability and to improve th</w:t>
      </w:r>
      <w:r>
        <w:rPr>
          <w:rFonts w:hint="eastAsia"/>
          <w:lang w:val="en-US" w:eastAsia="zh-CN"/>
        </w:rPr>
        <w:t>e cell range and PRACH coverage, which are applicable to any CFRA procedure initiated by different events. Among different CFRA triggering events, PDCCH order triggered RACH procedure may ha</w:t>
      </w:r>
      <w:r>
        <w:rPr>
          <w:lang w:val="en-US" w:eastAsia="zh-CN"/>
        </w:rPr>
        <w:t>ve</w:t>
      </w:r>
      <w:r>
        <w:rPr>
          <w:rFonts w:hint="eastAsia"/>
          <w:lang w:val="en-US" w:eastAsia="zh-CN"/>
        </w:rPr>
        <w:t xml:space="preserve"> some RAN1 impacts on DCI format design. Therefore, RAN1 can </w:t>
      </w:r>
      <w:r>
        <w:rPr>
          <w:lang w:val="en-US" w:eastAsia="zh-CN"/>
        </w:rPr>
        <w:t>fir</w:t>
      </w:r>
      <w:r>
        <w:rPr>
          <w:lang w:val="en-US" w:eastAsia="zh-CN"/>
        </w:rPr>
        <w:t xml:space="preserve">st </w:t>
      </w:r>
      <w:r>
        <w:rPr>
          <w:rFonts w:hint="eastAsia"/>
          <w:lang w:val="en-US" w:eastAsia="zh-CN"/>
        </w:rPr>
        <w:t>focus on the triggering events that may affect</w:t>
      </w:r>
      <w:r>
        <w:rPr>
          <w:lang w:val="en-US" w:eastAsia="zh-CN"/>
        </w:rPr>
        <w:t xml:space="preserve"> RAN1 specification, i.e., </w:t>
      </w:r>
      <w:r>
        <w:rPr>
          <w:rFonts w:hint="eastAsia"/>
          <w:lang w:val="en-US" w:eastAsia="zh-CN"/>
        </w:rPr>
        <w:t>SBFD random access operation triggered by PDCCH order. For other triggering events, potential enhancements can be further considered by RAN2.</w:t>
      </w:r>
    </w:p>
    <w:p w14:paraId="7817C026" w14:textId="77777777" w:rsidR="00EA1C8B" w:rsidRDefault="00EB09B4">
      <w:pPr>
        <w:spacing w:beforeLines="50" w:before="120" w:after="180"/>
        <w:rPr>
          <w:i/>
          <w:lang w:eastAsia="zh-CN"/>
        </w:rPr>
      </w:pPr>
      <w:r>
        <w:rPr>
          <w:rFonts w:hint="eastAsia"/>
          <w:b/>
          <w:bCs/>
          <w:i/>
          <w:iCs/>
          <w:lang w:val="en-US" w:eastAsia="zh-CN"/>
        </w:rPr>
        <w:t>Observation 7:</w:t>
      </w:r>
      <w:r>
        <w:rPr>
          <w:rFonts w:hint="eastAsia"/>
          <w:i/>
          <w:iCs/>
          <w:lang w:val="en-US" w:eastAsia="zh-CN"/>
        </w:rPr>
        <w:t xml:space="preserve"> </w:t>
      </w:r>
      <w:r>
        <w:rPr>
          <w:i/>
          <w:iCs/>
          <w:lang w:val="en-US" w:eastAsia="zh-CN"/>
        </w:rPr>
        <w:t>The</w:t>
      </w:r>
      <w:r>
        <w:rPr>
          <w:rFonts w:hint="eastAsia"/>
          <w:i/>
          <w:iCs/>
          <w:lang w:val="en-US" w:eastAsia="zh-CN"/>
        </w:rPr>
        <w:t xml:space="preserve"> benefits f</w:t>
      </w:r>
      <w:r>
        <w:rPr>
          <w:i/>
          <w:iCs/>
          <w:lang w:val="en-US" w:eastAsia="zh-CN"/>
        </w:rPr>
        <w:t>or suppor</w:t>
      </w:r>
      <w:r>
        <w:rPr>
          <w:i/>
          <w:iCs/>
          <w:lang w:val="en-US" w:eastAsia="zh-CN"/>
        </w:rPr>
        <w:t xml:space="preserve">ting SBFD </w:t>
      </w:r>
      <w:r>
        <w:rPr>
          <w:rFonts w:hint="eastAsia"/>
          <w:i/>
          <w:iCs/>
          <w:lang w:val="en-US" w:eastAsia="zh-CN"/>
        </w:rPr>
        <w:t>RACH</w:t>
      </w:r>
      <w:r>
        <w:rPr>
          <w:i/>
          <w:iCs/>
          <w:lang w:val="en-US" w:eastAsia="zh-CN"/>
        </w:rPr>
        <w:t xml:space="preserve"> operation in RRC CONNECTED mode</w:t>
      </w:r>
      <w:r>
        <w:rPr>
          <w:rFonts w:hint="eastAsia"/>
          <w:i/>
          <w:iCs/>
          <w:lang w:val="en-US" w:eastAsia="zh-CN"/>
        </w:rPr>
        <w:t xml:space="preserve"> are applicable to all CFRA procedures initiated by different events</w:t>
      </w:r>
      <w:r>
        <w:rPr>
          <w:i/>
          <w:iCs/>
          <w:lang w:val="en-US" w:eastAsia="zh-CN"/>
        </w:rPr>
        <w:t>.</w:t>
      </w:r>
    </w:p>
    <w:p w14:paraId="42336BB7" w14:textId="77777777" w:rsidR="00EA1C8B" w:rsidRDefault="00EB09B4">
      <w:pPr>
        <w:spacing w:after="180"/>
        <w:rPr>
          <w:rFonts w:eastAsia="Malgun Gothic"/>
          <w:bCs/>
          <w:iCs/>
        </w:rPr>
      </w:pPr>
      <w:r>
        <w:rPr>
          <w:rFonts w:eastAsia="Malgun Gothic" w:hint="eastAsia"/>
          <w:bCs/>
          <w:iCs/>
        </w:rPr>
        <w:t>Based on the above analysis,</w:t>
      </w:r>
      <w:r>
        <w:rPr>
          <w:rFonts w:eastAsia="Malgun Gothic"/>
          <w:bCs/>
          <w:iCs/>
        </w:rPr>
        <w:t xml:space="preserve"> we have the following proposal</w:t>
      </w:r>
      <w:r>
        <w:rPr>
          <w:rFonts w:eastAsia="Malgun Gothic" w:hint="eastAsia"/>
          <w:bCs/>
          <w:iCs/>
        </w:rPr>
        <w:t>.</w:t>
      </w:r>
    </w:p>
    <w:p w14:paraId="49B81356" w14:textId="77777777" w:rsidR="00EA1C8B" w:rsidRDefault="00EB09B4">
      <w:pPr>
        <w:spacing w:after="180"/>
        <w:rPr>
          <w:i/>
          <w:iCs/>
          <w:lang w:val="en-US" w:eastAsia="zh-CN"/>
        </w:rPr>
      </w:pPr>
      <w:r>
        <w:rPr>
          <w:rFonts w:hint="eastAsia"/>
          <w:b/>
          <w:i/>
          <w:lang w:val="en-US" w:eastAsia="zh-CN"/>
        </w:rPr>
        <w:t>Proposal 18:</w:t>
      </w:r>
      <w:r>
        <w:rPr>
          <w:rFonts w:hint="eastAsia"/>
          <w:bCs/>
          <w:i/>
          <w:lang w:val="en-US" w:eastAsia="zh-CN"/>
        </w:rPr>
        <w:t xml:space="preserve"> </w:t>
      </w:r>
      <w:r>
        <w:rPr>
          <w:rFonts w:hint="eastAsia"/>
          <w:i/>
          <w:iCs/>
          <w:lang w:val="en-US" w:eastAsia="zh-CN"/>
        </w:rPr>
        <w:t xml:space="preserve">RAN1 can focus on </w:t>
      </w:r>
      <w:r>
        <w:rPr>
          <w:i/>
          <w:iCs/>
          <w:lang w:val="en-US" w:eastAsia="zh-CN"/>
        </w:rPr>
        <w:t xml:space="preserve">the </w:t>
      </w:r>
      <w:r>
        <w:rPr>
          <w:rFonts w:hint="eastAsia"/>
          <w:i/>
          <w:iCs/>
          <w:lang w:val="en-US" w:eastAsia="zh-CN"/>
        </w:rPr>
        <w:t>potential enhancement to support SBFD random</w:t>
      </w:r>
      <w:r>
        <w:rPr>
          <w:rFonts w:hint="eastAsia"/>
          <w:i/>
          <w:iCs/>
          <w:lang w:val="en-US" w:eastAsia="zh-CN"/>
        </w:rPr>
        <w:t xml:space="preserve"> access operation triggered by PDCCH order.</w:t>
      </w:r>
    </w:p>
    <w:p w14:paraId="35CAAB80" w14:textId="77777777" w:rsidR="00EA1C8B" w:rsidRDefault="00EB09B4">
      <w:pPr>
        <w:pStyle w:val="ListParagraph1"/>
        <w:widowControl w:val="0"/>
        <w:numPr>
          <w:ilvl w:val="0"/>
          <w:numId w:val="14"/>
        </w:numPr>
        <w:spacing w:after="180"/>
        <w:rPr>
          <w:i/>
          <w:iCs/>
          <w:szCs w:val="20"/>
          <w:lang w:val="en-US" w:eastAsia="zh-CN"/>
        </w:rPr>
      </w:pPr>
      <w:r>
        <w:rPr>
          <w:i/>
          <w:iCs/>
          <w:szCs w:val="20"/>
          <w:lang w:val="en-US" w:eastAsia="zh-CN"/>
        </w:rPr>
        <w:t>Ot</w:t>
      </w:r>
      <w:r>
        <w:rPr>
          <w:rFonts w:hint="eastAsia"/>
          <w:i/>
          <w:iCs/>
          <w:szCs w:val="20"/>
          <w:lang w:val="en-US" w:eastAsia="zh-CN"/>
        </w:rPr>
        <w:t>her triggering events</w:t>
      </w:r>
      <w:r>
        <w:rPr>
          <w:i/>
          <w:iCs/>
          <w:szCs w:val="20"/>
          <w:lang w:val="en-US" w:eastAsia="zh-CN"/>
        </w:rPr>
        <w:t>, which may have no RAN1 impacts</w:t>
      </w:r>
      <w:r>
        <w:rPr>
          <w:rFonts w:hint="eastAsia"/>
          <w:i/>
          <w:iCs/>
          <w:szCs w:val="20"/>
          <w:lang w:val="en-US" w:eastAsia="zh-CN"/>
        </w:rPr>
        <w:t xml:space="preserve">, can be </w:t>
      </w:r>
      <w:r>
        <w:rPr>
          <w:i/>
          <w:iCs/>
          <w:szCs w:val="20"/>
          <w:lang w:val="en-US" w:eastAsia="zh-CN"/>
        </w:rPr>
        <w:t>discussed</w:t>
      </w:r>
      <w:r>
        <w:rPr>
          <w:rFonts w:hint="eastAsia"/>
          <w:i/>
          <w:iCs/>
          <w:szCs w:val="20"/>
          <w:lang w:val="en-US" w:eastAsia="zh-CN"/>
        </w:rPr>
        <w:t xml:space="preserve"> </w:t>
      </w:r>
      <w:r>
        <w:rPr>
          <w:i/>
          <w:iCs/>
          <w:szCs w:val="20"/>
          <w:lang w:val="en-US" w:eastAsia="zh-CN"/>
        </w:rPr>
        <w:t>in</w:t>
      </w:r>
      <w:r>
        <w:rPr>
          <w:rFonts w:hint="eastAsia"/>
          <w:i/>
          <w:iCs/>
          <w:szCs w:val="20"/>
          <w:lang w:val="en-US" w:eastAsia="zh-CN"/>
        </w:rPr>
        <w:t xml:space="preserve"> RAN2</w:t>
      </w:r>
      <w:r>
        <w:rPr>
          <w:i/>
          <w:iCs/>
          <w:szCs w:val="20"/>
          <w:lang w:val="en-US" w:eastAsia="zh-CN"/>
        </w:rPr>
        <w:t xml:space="preserve">. </w:t>
      </w:r>
    </w:p>
    <w:p w14:paraId="3B221E80" w14:textId="77777777" w:rsidR="00EA1C8B" w:rsidRDefault="00EB09B4">
      <w:pPr>
        <w:pStyle w:val="2"/>
        <w:ind w:left="0" w:firstLine="0"/>
        <w:jc w:val="left"/>
        <w:rPr>
          <w:lang w:val="en-US" w:eastAsia="zh-CN"/>
        </w:rPr>
      </w:pPr>
      <w:r>
        <w:rPr>
          <w:rFonts w:hint="eastAsia"/>
          <w:lang w:val="en-US" w:eastAsia="zh-CN"/>
        </w:rPr>
        <w:t>About 2-step RACH</w:t>
      </w:r>
    </w:p>
    <w:p w14:paraId="26F8D58A" w14:textId="77777777" w:rsidR="00EA1C8B" w:rsidRDefault="00EB09B4">
      <w:pPr>
        <w:spacing w:after="180"/>
        <w:rPr>
          <w:iCs/>
          <w:lang w:val="en-US" w:eastAsia="zh-CN"/>
        </w:rPr>
      </w:pPr>
      <w:r>
        <w:rPr>
          <w:rFonts w:hint="eastAsia"/>
          <w:iCs/>
          <w:lang w:val="en-US" w:eastAsia="zh-CN"/>
        </w:rPr>
        <w:t xml:space="preserve">About 2-step RACH, </w:t>
      </w:r>
      <w:r>
        <w:rPr>
          <w:iCs/>
          <w:lang w:val="en-US" w:eastAsia="zh-CN"/>
        </w:rPr>
        <w:t>the main</w:t>
      </w:r>
      <w:r>
        <w:rPr>
          <w:rFonts w:hint="eastAsia"/>
          <w:iCs/>
          <w:lang w:val="en-US" w:eastAsia="zh-CN"/>
        </w:rPr>
        <w:t xml:space="preserve"> advantages of SBFD random access operation </w:t>
      </w:r>
      <w:r>
        <w:rPr>
          <w:iCs/>
          <w:lang w:val="en-US" w:eastAsia="zh-CN"/>
        </w:rPr>
        <w:t>are latency reduction</w:t>
      </w:r>
      <w:r>
        <w:rPr>
          <w:rFonts w:hint="eastAsia"/>
          <w:iCs/>
          <w:lang w:val="en-US" w:eastAsia="zh-CN"/>
        </w:rPr>
        <w:t xml:space="preserve"> </w:t>
      </w:r>
      <w:r>
        <w:rPr>
          <w:iCs/>
          <w:lang w:val="en-US" w:eastAsia="zh-CN"/>
        </w:rPr>
        <w:t>and</w:t>
      </w:r>
      <w:r>
        <w:rPr>
          <w:rFonts w:hint="eastAsia"/>
          <w:iCs/>
          <w:lang w:val="en-US" w:eastAsia="zh-CN"/>
        </w:rPr>
        <w:t xml:space="preserve"> coverage improvement. From the perspective of latency reduction, this is also the main purpose of 2-step RACH procedure. On the other hand, the 2-step RACH procedure is applicable to central UEs, which are not restricted in coverage. </w:t>
      </w:r>
      <w:r>
        <w:rPr>
          <w:iCs/>
          <w:lang w:val="en-US" w:eastAsia="zh-CN"/>
        </w:rPr>
        <w:t>Also considering 2-st</w:t>
      </w:r>
      <w:r>
        <w:rPr>
          <w:iCs/>
          <w:lang w:val="en-US" w:eastAsia="zh-CN"/>
        </w:rPr>
        <w:t xml:space="preserve">ep RACH is not a mandatory feature, the motivation to support 2-step RACH is relatively less convincing compared to 4-step RACH. </w:t>
      </w:r>
    </w:p>
    <w:p w14:paraId="3324DC16" w14:textId="77777777" w:rsidR="00EA1C8B" w:rsidRDefault="00EB09B4">
      <w:pPr>
        <w:spacing w:after="180"/>
        <w:rPr>
          <w:i/>
          <w:iCs/>
          <w:lang w:val="en-US" w:eastAsia="zh-CN"/>
        </w:rPr>
      </w:pPr>
      <w:bookmarkStart w:id="33" w:name="OLE_LINK46"/>
      <w:r>
        <w:rPr>
          <w:rFonts w:hint="eastAsia"/>
          <w:b/>
          <w:bCs/>
          <w:i/>
          <w:iCs/>
          <w:lang w:val="en-US" w:eastAsia="zh-CN"/>
        </w:rPr>
        <w:t>Proposal 19:</w:t>
      </w:r>
      <w:r>
        <w:rPr>
          <w:rFonts w:hint="eastAsia"/>
          <w:i/>
          <w:iCs/>
          <w:lang w:val="en-US" w:eastAsia="zh-CN"/>
        </w:rPr>
        <w:t xml:space="preserve"> About SBFD random access operation in RRC CONNECTED mode, the discussion on 2-step RA type should be deprioritize</w:t>
      </w:r>
      <w:r>
        <w:rPr>
          <w:rFonts w:hint="eastAsia"/>
          <w:i/>
          <w:iCs/>
          <w:lang w:val="en-US" w:eastAsia="zh-CN"/>
        </w:rPr>
        <w:t xml:space="preserve">d. </w:t>
      </w:r>
    </w:p>
    <w:bookmarkEnd w:id="33"/>
    <w:p w14:paraId="281C0060" w14:textId="77777777" w:rsidR="00EA1C8B" w:rsidRDefault="00EB09B4">
      <w:pPr>
        <w:pStyle w:val="1"/>
        <w:rPr>
          <w:lang w:val="en-US" w:eastAsia="zh-CN"/>
        </w:rPr>
      </w:pPr>
      <w:r>
        <w:rPr>
          <w:lang w:val="en-US" w:eastAsia="zh-CN"/>
        </w:rPr>
        <w:t xml:space="preserve">SBFD random access operation in RRC </w:t>
      </w:r>
      <w:r>
        <w:rPr>
          <w:rFonts w:hint="eastAsia"/>
          <w:lang w:val="en-US" w:eastAsia="zh-CN"/>
        </w:rPr>
        <w:t xml:space="preserve">IDLE/INACTIVE </w:t>
      </w:r>
      <w:r>
        <w:rPr>
          <w:lang w:val="en-US" w:eastAsia="zh-CN"/>
        </w:rPr>
        <w:t>mode</w:t>
      </w:r>
    </w:p>
    <w:p w14:paraId="5547282F" w14:textId="77777777" w:rsidR="00EA1C8B" w:rsidRDefault="00EB09B4">
      <w:pPr>
        <w:pStyle w:val="2"/>
        <w:ind w:left="567"/>
        <w:jc w:val="left"/>
        <w:rPr>
          <w:lang w:val="en-US" w:eastAsia="zh-CN"/>
        </w:rPr>
      </w:pPr>
      <w:r>
        <w:rPr>
          <w:rFonts w:hint="eastAsia"/>
          <w:lang w:val="en-US" w:eastAsia="zh-CN"/>
        </w:rPr>
        <w:t>Motivation</w:t>
      </w:r>
    </w:p>
    <w:p w14:paraId="25DD6D97" w14:textId="77777777" w:rsidR="00EA1C8B" w:rsidRDefault="00EB09B4">
      <w:pPr>
        <w:spacing w:after="180"/>
        <w:rPr>
          <w:lang w:val="en-US" w:eastAsia="zh-CN"/>
        </w:rPr>
      </w:pPr>
      <w:r>
        <w:rPr>
          <w:rFonts w:hint="eastAsia"/>
          <w:lang w:val="en-US" w:eastAsia="zh-CN"/>
        </w:rPr>
        <w:t xml:space="preserve">Regarding supportive of </w:t>
      </w:r>
      <w:r>
        <w:rPr>
          <w:lang w:val="en-US" w:eastAsia="zh-CN"/>
        </w:rPr>
        <w:t xml:space="preserve">SBFD random access operation in RRC </w:t>
      </w:r>
      <w:r>
        <w:rPr>
          <w:rFonts w:hint="eastAsia"/>
          <w:lang w:val="en-US" w:eastAsia="zh-CN"/>
        </w:rPr>
        <w:t xml:space="preserve">IDLE/INACTIVE </w:t>
      </w:r>
      <w:r>
        <w:rPr>
          <w:lang w:val="en-US" w:eastAsia="zh-CN"/>
        </w:rPr>
        <w:t>mode</w:t>
      </w:r>
      <w:r>
        <w:rPr>
          <w:rFonts w:hint="eastAsia"/>
          <w:lang w:val="en-US" w:eastAsia="zh-CN"/>
        </w:rPr>
        <w:t>, the following conclusion on potential gains and impacts was made according to the discussion during RAN1#1</w:t>
      </w:r>
      <w:r>
        <w:rPr>
          <w:rFonts w:hint="eastAsia"/>
          <w:lang w:val="en-US" w:eastAsia="zh-CN"/>
        </w:rPr>
        <w:t xml:space="preserve">16 meeting. </w:t>
      </w:r>
    </w:p>
    <w:tbl>
      <w:tblPr>
        <w:tblStyle w:val="ae"/>
        <w:tblW w:w="0" w:type="auto"/>
        <w:tblInd w:w="105" w:type="dxa"/>
        <w:tblLook w:val="04A0" w:firstRow="1" w:lastRow="0" w:firstColumn="1" w:lastColumn="0" w:noHBand="0" w:noVBand="1"/>
      </w:tblPr>
      <w:tblGrid>
        <w:gridCol w:w="9524"/>
      </w:tblGrid>
      <w:tr w:rsidR="00EA1C8B" w14:paraId="5E2FA336" w14:textId="77777777">
        <w:tc>
          <w:tcPr>
            <w:tcW w:w="9634" w:type="dxa"/>
          </w:tcPr>
          <w:p w14:paraId="3AC1FD84" w14:textId="77777777" w:rsidR="00EA1C8B" w:rsidRDefault="00EB09B4">
            <w:pPr>
              <w:pStyle w:val="ListParagraph1"/>
              <w:numPr>
                <w:ilvl w:val="255"/>
                <w:numId w:val="0"/>
              </w:numPr>
              <w:rPr>
                <w:b/>
                <w:bCs/>
                <w:szCs w:val="20"/>
              </w:rPr>
            </w:pPr>
            <w:bookmarkStart w:id="34" w:name="_Toc144651793"/>
            <w:r>
              <w:rPr>
                <w:b/>
                <w:bCs/>
                <w:szCs w:val="20"/>
              </w:rPr>
              <w:t>Conclusion</w:t>
            </w:r>
          </w:p>
          <w:p w14:paraId="3F278B9E" w14:textId="77777777" w:rsidR="00EA1C8B" w:rsidRDefault="00EB09B4">
            <w:pPr>
              <w:pStyle w:val="ListParagraph1"/>
              <w:numPr>
                <w:ilvl w:val="255"/>
                <w:numId w:val="0"/>
              </w:numPr>
              <w:rPr>
                <w:szCs w:val="20"/>
              </w:rPr>
            </w:pPr>
            <w:r>
              <w:rPr>
                <w:szCs w:val="20"/>
              </w:rPr>
              <w:t xml:space="preserve">If PRACH </w:t>
            </w:r>
            <w:r>
              <w:rPr>
                <w:rFonts w:hint="eastAsia"/>
                <w:szCs w:val="20"/>
              </w:rPr>
              <w:t>is</w:t>
            </w:r>
            <w:r>
              <w:rPr>
                <w:szCs w:val="20"/>
              </w:rPr>
              <w:t xml:space="preserve"> allowed in </w:t>
            </w:r>
            <w:r>
              <w:rPr>
                <w:rFonts w:hint="eastAsia"/>
                <w:szCs w:val="20"/>
              </w:rPr>
              <w:t>SBFD symbols</w:t>
            </w:r>
            <w:r>
              <w:rPr>
                <w:szCs w:val="20"/>
              </w:rPr>
              <w:t xml:space="preserve"> for SBFD-aware UEs in RRC_IDLE/INACTIVE mode, RAN1 observed the following:</w:t>
            </w:r>
          </w:p>
          <w:p w14:paraId="6B23FDFE" w14:textId="77777777" w:rsidR="00EA1C8B" w:rsidRDefault="00EB09B4">
            <w:pPr>
              <w:pStyle w:val="ListParagraph1"/>
              <w:widowControl w:val="0"/>
              <w:numPr>
                <w:ilvl w:val="0"/>
                <w:numId w:val="31"/>
              </w:numPr>
              <w:rPr>
                <w:szCs w:val="20"/>
              </w:rPr>
            </w:pPr>
            <w:r>
              <w:rPr>
                <w:szCs w:val="20"/>
              </w:rPr>
              <w:t>The benefits include at least one or more of the following:</w:t>
            </w:r>
          </w:p>
          <w:p w14:paraId="5ED3F20E" w14:textId="77777777" w:rsidR="00EA1C8B" w:rsidRDefault="00EB09B4">
            <w:pPr>
              <w:pStyle w:val="ListParagraph1"/>
              <w:widowControl w:val="0"/>
              <w:numPr>
                <w:ilvl w:val="1"/>
                <w:numId w:val="31"/>
              </w:numPr>
              <w:rPr>
                <w:szCs w:val="20"/>
              </w:rPr>
            </w:pPr>
            <w:r>
              <w:rPr>
                <w:szCs w:val="20"/>
              </w:rPr>
              <w:t>reduced random access latency</w:t>
            </w:r>
          </w:p>
          <w:p w14:paraId="03F9FBCD" w14:textId="77777777" w:rsidR="00EA1C8B" w:rsidRDefault="00EB09B4">
            <w:pPr>
              <w:pStyle w:val="ListParagraph1"/>
              <w:widowControl w:val="0"/>
              <w:numPr>
                <w:ilvl w:val="1"/>
                <w:numId w:val="31"/>
              </w:numPr>
              <w:rPr>
                <w:szCs w:val="20"/>
              </w:rPr>
            </w:pPr>
            <w:r>
              <w:rPr>
                <w:szCs w:val="20"/>
              </w:rPr>
              <w:t xml:space="preserve">reduced PRACH collision </w:t>
            </w:r>
            <w:r>
              <w:rPr>
                <w:szCs w:val="20"/>
              </w:rPr>
              <w:t xml:space="preserve">probability or allowing more contiguous frequency resources for PUSCH </w:t>
            </w:r>
            <w:r>
              <w:rPr>
                <w:szCs w:val="20"/>
              </w:rPr>
              <w:lastRenderedPageBreak/>
              <w:t>in UL slots</w:t>
            </w:r>
          </w:p>
          <w:p w14:paraId="283D8C7D" w14:textId="77777777" w:rsidR="00EA1C8B" w:rsidRDefault="00EB09B4">
            <w:pPr>
              <w:pStyle w:val="ListParagraph1"/>
              <w:widowControl w:val="0"/>
              <w:numPr>
                <w:ilvl w:val="1"/>
                <w:numId w:val="31"/>
              </w:numPr>
              <w:rPr>
                <w:szCs w:val="20"/>
              </w:rPr>
            </w:pPr>
            <w:r>
              <w:rPr>
                <w:szCs w:val="20"/>
              </w:rPr>
              <w:t>improved coverage of PRACH with sparse UL resources</w:t>
            </w:r>
          </w:p>
          <w:p w14:paraId="5C4366E8" w14:textId="77777777" w:rsidR="00EA1C8B" w:rsidRDefault="00EB09B4">
            <w:pPr>
              <w:pStyle w:val="ListParagraph1"/>
              <w:widowControl w:val="0"/>
              <w:numPr>
                <w:ilvl w:val="1"/>
                <w:numId w:val="31"/>
              </w:numPr>
              <w:rPr>
                <w:szCs w:val="20"/>
              </w:rPr>
            </w:pPr>
            <w:r>
              <w:rPr>
                <w:szCs w:val="20"/>
              </w:rPr>
              <w:t>increased cell range of PRACH with sparse UL resources</w:t>
            </w:r>
          </w:p>
          <w:p w14:paraId="20CFC7C5" w14:textId="77777777" w:rsidR="00EA1C8B" w:rsidRDefault="00EB09B4">
            <w:pPr>
              <w:pStyle w:val="ListParagraph1"/>
              <w:widowControl w:val="0"/>
              <w:numPr>
                <w:ilvl w:val="0"/>
                <w:numId w:val="31"/>
              </w:numPr>
              <w:rPr>
                <w:lang w:val="en-US" w:eastAsia="zh-CN"/>
              </w:rPr>
            </w:pPr>
            <w:r>
              <w:rPr>
                <w:rFonts w:hint="eastAsia"/>
                <w:szCs w:val="20"/>
              </w:rPr>
              <w:t xml:space="preserve">PRACH transmissions in UL </w:t>
            </w:r>
            <w:proofErr w:type="spellStart"/>
            <w:r>
              <w:rPr>
                <w:rFonts w:hint="eastAsia"/>
                <w:szCs w:val="20"/>
              </w:rPr>
              <w:t>subband</w:t>
            </w:r>
            <w:proofErr w:type="spellEnd"/>
            <w:r>
              <w:rPr>
                <w:rFonts w:hint="eastAsia"/>
                <w:szCs w:val="20"/>
              </w:rPr>
              <w:t xml:space="preserve"> in SBFD symbols may cause UE-to-U</w:t>
            </w:r>
            <w:r>
              <w:rPr>
                <w:rFonts w:hint="eastAsia"/>
                <w:szCs w:val="20"/>
              </w:rPr>
              <w:t>E CLI</w:t>
            </w:r>
            <w:r>
              <w:rPr>
                <w:szCs w:val="20"/>
              </w:rPr>
              <w:t xml:space="preserve"> (similar to the case of RRC connected mode UEs) for some deployment scenarios</w:t>
            </w:r>
            <w:r>
              <w:rPr>
                <w:rFonts w:hint="eastAsia"/>
                <w:szCs w:val="20"/>
              </w:rPr>
              <w:t>.</w:t>
            </w:r>
            <w:r>
              <w:rPr>
                <w:szCs w:val="20"/>
              </w:rPr>
              <w:t xml:space="preserve"> Initial studies based on two companies’ evaluation results, the DL performance degradation due to </w:t>
            </w:r>
            <w:r>
              <w:rPr>
                <w:rFonts w:hint="eastAsia"/>
                <w:szCs w:val="20"/>
              </w:rPr>
              <w:t>UE-to-UE CLI</w:t>
            </w:r>
            <w:r>
              <w:rPr>
                <w:szCs w:val="20"/>
              </w:rPr>
              <w:t xml:space="preserve"> caused by PRACH transmission in SBFD symbols is not signific</w:t>
            </w:r>
            <w:r>
              <w:rPr>
                <w:szCs w:val="20"/>
              </w:rPr>
              <w:t>ant for indoor office scenario and Urban Macro scenario.</w:t>
            </w:r>
            <w:bookmarkEnd w:id="34"/>
          </w:p>
        </w:tc>
      </w:tr>
    </w:tbl>
    <w:p w14:paraId="649535DE" w14:textId="77777777" w:rsidR="00EA1C8B" w:rsidRDefault="00EA1C8B">
      <w:pPr>
        <w:rPr>
          <w:lang w:val="en-US" w:eastAsia="zh-CN"/>
        </w:rPr>
      </w:pPr>
    </w:p>
    <w:p w14:paraId="4B406B07" w14:textId="77777777" w:rsidR="00EA1C8B" w:rsidRDefault="00EB09B4">
      <w:pPr>
        <w:spacing w:beforeLines="50" w:before="120" w:after="180"/>
        <w:rPr>
          <w:lang w:val="en-US" w:eastAsia="zh-CN"/>
        </w:rPr>
      </w:pPr>
      <w:r>
        <w:rPr>
          <w:rFonts w:hint="eastAsia"/>
          <w:lang w:val="en-US" w:eastAsia="zh-CN"/>
        </w:rPr>
        <w:t xml:space="preserve">Regarding UE-to-UE CLI caused by potential PRACH transmission within the SBFD symbols, it is not a serious problem from our perspective. Firstly, </w:t>
      </w:r>
      <w:r>
        <w:rPr>
          <w:lang w:val="en-US" w:eastAsia="zh-CN"/>
        </w:rPr>
        <w:t>compared to mitigating DL impacts, it is more impor</w:t>
      </w:r>
      <w:r>
        <w:rPr>
          <w:lang w:val="en-US" w:eastAsia="zh-CN"/>
        </w:rPr>
        <w:t xml:space="preserve">tant to enhance UL performance which is the main target of the whole WI. Also, there is no fundamental difference of the CLI caused by PRACH or other UL transmission has been investigated in SI, e.g., </w:t>
      </w:r>
      <w:r>
        <w:rPr>
          <w:rFonts w:hint="eastAsia"/>
          <w:lang w:val="en-US" w:eastAsia="zh-CN"/>
        </w:rPr>
        <w:t>CG-PUSCH,</w:t>
      </w:r>
      <w:r>
        <w:rPr>
          <w:lang w:val="en-US" w:eastAsia="zh-CN"/>
        </w:rPr>
        <w:t xml:space="preserve"> which may or may not transmit similar as PRAC</w:t>
      </w:r>
      <w:r>
        <w:rPr>
          <w:lang w:val="en-US" w:eastAsia="zh-CN"/>
        </w:rPr>
        <w:t>H</w:t>
      </w:r>
      <w:r>
        <w:rPr>
          <w:rFonts w:hint="eastAsia"/>
          <w:lang w:val="en-US" w:eastAsia="zh-CN"/>
        </w:rPr>
        <w:t xml:space="preserve">. In addition, it can be mitigated by using </w:t>
      </w:r>
      <w:r>
        <w:rPr>
          <w:lang w:val="en-US" w:eastAsia="zh-CN"/>
        </w:rPr>
        <w:t xml:space="preserve">the UE-UE CLI handling schemes discussed in AI 9.3.3 or by </w:t>
      </w:r>
      <w:r>
        <w:rPr>
          <w:rFonts w:hint="eastAsia"/>
          <w:lang w:val="en-US" w:eastAsia="zh-CN"/>
        </w:rPr>
        <w:t>some implementation means, such as, proper PRACH resource configuration by using center frequency resource within the UL</w:t>
      </w:r>
      <w:r>
        <w:rPr>
          <w:lang w:val="en-US" w:eastAsia="zh-CN"/>
        </w:rPr>
        <w:t xml:space="preserve"> </w:t>
      </w:r>
      <w:proofErr w:type="spellStart"/>
      <w:r>
        <w:rPr>
          <w:rFonts w:hint="eastAsia"/>
          <w:lang w:val="en-US" w:eastAsia="zh-CN"/>
        </w:rPr>
        <w:t>subband</w:t>
      </w:r>
      <w:proofErr w:type="spellEnd"/>
      <w:r>
        <w:rPr>
          <w:rFonts w:hint="eastAsia"/>
          <w:lang w:val="en-US" w:eastAsia="zh-CN"/>
        </w:rPr>
        <w:t xml:space="preserve"> or effective UE pairing</w:t>
      </w:r>
      <w:r>
        <w:rPr>
          <w:rFonts w:hint="eastAsia"/>
          <w:lang w:val="en-US" w:eastAsia="zh-CN"/>
        </w:rPr>
        <w:t xml:space="preserve"> by scheduling a DL transmission with a different beam from the SSB associated with the RO for the potential PRACH transmission. </w:t>
      </w:r>
    </w:p>
    <w:p w14:paraId="0156BC2C" w14:textId="77777777" w:rsidR="00EA1C8B" w:rsidRDefault="00EB09B4">
      <w:pPr>
        <w:rPr>
          <w:lang w:val="en-US" w:eastAsia="zh-CN"/>
        </w:rPr>
      </w:pPr>
      <w:bookmarkStart w:id="35" w:name="OLE_LINK1"/>
      <w:r>
        <w:rPr>
          <w:rFonts w:ascii="Times" w:hAnsi="Times" w:cs="Times" w:hint="eastAsia"/>
          <w:b/>
          <w:bCs/>
          <w:i/>
          <w:iCs/>
          <w:lang w:val="en-US" w:eastAsia="zh-CN"/>
        </w:rPr>
        <w:t>Observation 8:</w:t>
      </w:r>
      <w:r>
        <w:rPr>
          <w:rFonts w:ascii="Times" w:hAnsi="Times" w:cs="Times" w:hint="eastAsia"/>
          <w:i/>
          <w:iCs/>
          <w:lang w:val="en-US" w:eastAsia="zh-CN"/>
        </w:rPr>
        <w:t xml:space="preserve"> </w:t>
      </w:r>
      <w:r>
        <w:rPr>
          <w:rFonts w:ascii="Times" w:hAnsi="Times" w:cs="Times"/>
          <w:i/>
          <w:iCs/>
          <w:lang w:val="en-US" w:eastAsia="zh-CN"/>
        </w:rPr>
        <w:t>T</w:t>
      </w:r>
      <w:r>
        <w:rPr>
          <w:i/>
          <w:lang w:val="en-US" w:eastAsia="zh-CN"/>
        </w:rPr>
        <w:t>he</w:t>
      </w:r>
      <w:r>
        <w:rPr>
          <w:rFonts w:hint="eastAsia"/>
          <w:i/>
          <w:lang w:val="en-US" w:eastAsia="zh-CN"/>
        </w:rPr>
        <w:t xml:space="preserve"> UE-to-UE </w:t>
      </w:r>
      <w:r>
        <w:rPr>
          <w:i/>
          <w:lang w:val="en-US" w:eastAsia="zh-CN"/>
        </w:rPr>
        <w:t xml:space="preserve">CLI caused by PRACH </w:t>
      </w:r>
      <w:r>
        <w:rPr>
          <w:rFonts w:hint="eastAsia"/>
          <w:i/>
          <w:lang w:val="en-US" w:eastAsia="zh-CN"/>
        </w:rPr>
        <w:t xml:space="preserve">transmission </w:t>
      </w:r>
      <w:r>
        <w:rPr>
          <w:rFonts w:ascii="Times" w:hAnsi="Times" w:cs="Times"/>
          <w:i/>
          <w:iCs/>
          <w:lang w:val="en-US" w:eastAsia="zh-CN"/>
        </w:rPr>
        <w:t xml:space="preserve">to DL reception </w:t>
      </w:r>
      <w:r>
        <w:rPr>
          <w:rFonts w:hint="eastAsia"/>
          <w:i/>
          <w:iCs/>
          <w:lang w:val="en-US" w:eastAsia="zh-CN"/>
        </w:rPr>
        <w:t xml:space="preserve">can be mitigated by some implementation means. </w:t>
      </w:r>
    </w:p>
    <w:bookmarkEnd w:id="35"/>
    <w:p w14:paraId="777D822D" w14:textId="77777777" w:rsidR="00EA1C8B" w:rsidRDefault="00EB09B4">
      <w:pPr>
        <w:spacing w:after="180"/>
        <w:rPr>
          <w:lang w:val="en-US" w:eastAsia="zh-CN"/>
        </w:rPr>
      </w:pPr>
      <w:r>
        <w:rPr>
          <w:rFonts w:hint="eastAsia"/>
          <w:lang w:val="en-US" w:eastAsia="zh-CN"/>
        </w:rPr>
        <w:t>I</w:t>
      </w:r>
      <w:r>
        <w:rPr>
          <w:rFonts w:hint="eastAsia"/>
          <w:lang w:val="en-US" w:eastAsia="zh-CN"/>
        </w:rPr>
        <w:t xml:space="preserve">n addition, for random access in RRC IDLE/INACTIVE mode, only CBRA is supported. Most issues are similarly for both of CBRA in RRC IDLE/INACTIVE mode and CBRA in RRC CONNECTED mode, such as, configuration of PRACH resource within the UL </w:t>
      </w:r>
      <w:proofErr w:type="spellStart"/>
      <w:r>
        <w:rPr>
          <w:rFonts w:hint="eastAsia"/>
          <w:lang w:val="en-US" w:eastAsia="zh-CN"/>
        </w:rPr>
        <w:t>subband</w:t>
      </w:r>
      <w:proofErr w:type="spellEnd"/>
      <w:r>
        <w:rPr>
          <w:rFonts w:hint="eastAsia"/>
          <w:lang w:val="en-US" w:eastAsia="zh-CN"/>
        </w:rPr>
        <w:t>, valid RO d</w:t>
      </w:r>
      <w:r>
        <w:rPr>
          <w:rFonts w:hint="eastAsia"/>
          <w:lang w:val="en-US" w:eastAsia="zh-CN"/>
        </w:rPr>
        <w:t xml:space="preserve">etermination, UE capability report/request for SBFD random access operation, association between SSB and valid RO and </w:t>
      </w:r>
      <w:r>
        <w:rPr>
          <w:rFonts w:hint="eastAsia"/>
          <w:iCs/>
          <w:lang w:val="en-US" w:eastAsia="zh-CN"/>
        </w:rPr>
        <w:t xml:space="preserve">resource restriction for </w:t>
      </w:r>
      <w:r>
        <w:rPr>
          <w:rFonts w:hint="eastAsia"/>
          <w:lang w:val="en-US" w:eastAsia="zh-CN"/>
        </w:rPr>
        <w:t>subsequent uplink transmission. Therefore, most of mechanisms can be reused in SBFD random access RRC IDLE/INACTI</w:t>
      </w:r>
      <w:r>
        <w:rPr>
          <w:rFonts w:hint="eastAsia"/>
          <w:lang w:val="en-US" w:eastAsia="zh-CN"/>
        </w:rPr>
        <w:t xml:space="preserve">VE mode after the standardization of SBFD random access in RRC CONNECTED mode is completed. </w:t>
      </w:r>
      <w:r>
        <w:rPr>
          <w:lang w:val="en-US" w:eastAsia="zh-CN"/>
        </w:rPr>
        <w:t>Only f</w:t>
      </w:r>
      <w:r>
        <w:rPr>
          <w:rFonts w:hint="eastAsia"/>
          <w:lang w:val="en-US" w:eastAsia="zh-CN"/>
        </w:rPr>
        <w:t xml:space="preserve">ew additional standardization </w:t>
      </w:r>
      <w:proofErr w:type="gramStart"/>
      <w:r>
        <w:rPr>
          <w:rFonts w:hint="eastAsia"/>
          <w:lang w:val="en-US" w:eastAsia="zh-CN"/>
        </w:rPr>
        <w:t>work</w:t>
      </w:r>
      <w:proofErr w:type="gramEnd"/>
      <w:r>
        <w:rPr>
          <w:rFonts w:hint="eastAsia"/>
          <w:lang w:val="en-US" w:eastAsia="zh-CN"/>
        </w:rPr>
        <w:t xml:space="preserve"> can be expected. </w:t>
      </w:r>
    </w:p>
    <w:p w14:paraId="24F80045" w14:textId="77777777" w:rsidR="00EA1C8B" w:rsidRDefault="00EB09B4">
      <w:pPr>
        <w:spacing w:after="180"/>
        <w:rPr>
          <w:rFonts w:ascii="Times" w:hAnsi="Times" w:cs="Times"/>
          <w:i/>
          <w:iCs/>
        </w:rPr>
      </w:pPr>
      <w:r>
        <w:rPr>
          <w:rFonts w:hint="eastAsia"/>
          <w:b/>
          <w:bCs/>
          <w:i/>
          <w:iCs/>
          <w:lang w:val="en-US" w:eastAsia="zh-CN"/>
        </w:rPr>
        <w:t>Observation 9:</w:t>
      </w:r>
      <w:r>
        <w:rPr>
          <w:rFonts w:hint="eastAsia"/>
          <w:i/>
          <w:iCs/>
          <w:lang w:val="en-US" w:eastAsia="zh-CN"/>
        </w:rPr>
        <w:t xml:space="preserve"> Most of mechanisms can be reused in SBFD random access RRC IDLE/INACTIVE mode after the st</w:t>
      </w:r>
      <w:r>
        <w:rPr>
          <w:rFonts w:hint="eastAsia"/>
          <w:i/>
          <w:iCs/>
          <w:lang w:val="en-US" w:eastAsia="zh-CN"/>
        </w:rPr>
        <w:t xml:space="preserve">andardization of SBFD random access in RRC CONNECTED mode is completed. </w:t>
      </w:r>
      <w:r>
        <w:rPr>
          <w:i/>
          <w:iCs/>
          <w:lang w:val="en-US" w:eastAsia="zh-CN"/>
        </w:rPr>
        <w:t>Only f</w:t>
      </w:r>
      <w:r>
        <w:rPr>
          <w:rFonts w:hint="eastAsia"/>
          <w:i/>
          <w:iCs/>
          <w:lang w:val="en-US" w:eastAsia="zh-CN"/>
        </w:rPr>
        <w:t xml:space="preserve">ew additional standardization </w:t>
      </w:r>
      <w:proofErr w:type="gramStart"/>
      <w:r>
        <w:rPr>
          <w:rFonts w:hint="eastAsia"/>
          <w:i/>
          <w:iCs/>
          <w:lang w:val="en-US" w:eastAsia="zh-CN"/>
        </w:rPr>
        <w:t>work</w:t>
      </w:r>
      <w:proofErr w:type="gramEnd"/>
      <w:r>
        <w:rPr>
          <w:rFonts w:hint="eastAsia"/>
          <w:i/>
          <w:iCs/>
          <w:lang w:val="en-US" w:eastAsia="zh-CN"/>
        </w:rPr>
        <w:t xml:space="preserve"> </w:t>
      </w:r>
      <w:r>
        <w:rPr>
          <w:i/>
          <w:iCs/>
          <w:lang w:val="en-US" w:eastAsia="zh-CN"/>
        </w:rPr>
        <w:t>is</w:t>
      </w:r>
      <w:r>
        <w:rPr>
          <w:rFonts w:hint="eastAsia"/>
          <w:i/>
          <w:iCs/>
          <w:lang w:val="en-US" w:eastAsia="zh-CN"/>
        </w:rPr>
        <w:t xml:space="preserve"> expected.</w:t>
      </w:r>
      <w:r>
        <w:rPr>
          <w:rFonts w:ascii="Times" w:hAnsi="Times" w:cs="Times"/>
          <w:i/>
          <w:iCs/>
        </w:rPr>
        <w:t xml:space="preserve"> </w:t>
      </w:r>
    </w:p>
    <w:p w14:paraId="592F291D" w14:textId="77777777" w:rsidR="00EA1C8B" w:rsidRDefault="00EB09B4">
      <w:pPr>
        <w:spacing w:after="180"/>
        <w:rPr>
          <w:b/>
          <w:bCs/>
          <w:i/>
          <w:iCs/>
          <w:lang w:val="en-US" w:eastAsia="zh-CN"/>
        </w:rPr>
      </w:pPr>
      <w:r>
        <w:rPr>
          <w:rFonts w:hint="eastAsia"/>
          <w:b/>
          <w:bCs/>
          <w:i/>
          <w:iCs/>
          <w:lang w:val="en-US" w:eastAsia="zh-CN"/>
        </w:rPr>
        <w:t>Proposal 20:</w:t>
      </w:r>
      <w:r>
        <w:rPr>
          <w:rFonts w:hint="eastAsia"/>
          <w:i/>
          <w:iCs/>
          <w:lang w:val="en-US" w:eastAsia="zh-CN"/>
        </w:rPr>
        <w:t xml:space="preserve"> RAN1 support</w:t>
      </w:r>
      <w:r>
        <w:rPr>
          <w:i/>
          <w:iCs/>
          <w:lang w:val="en-US" w:eastAsia="zh-CN"/>
        </w:rPr>
        <w:t>s</w:t>
      </w:r>
      <w:r>
        <w:rPr>
          <w:rFonts w:hint="eastAsia"/>
          <w:i/>
          <w:iCs/>
          <w:lang w:val="en-US" w:eastAsia="zh-CN"/>
        </w:rPr>
        <w:t xml:space="preserve"> </w:t>
      </w:r>
      <w:r>
        <w:rPr>
          <w:i/>
          <w:iCs/>
          <w:lang w:val="en-US" w:eastAsia="zh-CN"/>
        </w:rPr>
        <w:t>SBFD operation to UE in RRC_IDLE/INACTIVE mode for random access</w:t>
      </w:r>
      <w:r>
        <w:rPr>
          <w:rFonts w:hint="eastAsia"/>
          <w:i/>
          <w:iCs/>
          <w:lang w:val="en-US" w:eastAsia="zh-CN"/>
        </w:rPr>
        <w:t>.</w:t>
      </w:r>
    </w:p>
    <w:p w14:paraId="01491368" w14:textId="77777777" w:rsidR="00EA1C8B" w:rsidRDefault="00EB09B4">
      <w:pPr>
        <w:pStyle w:val="2"/>
        <w:ind w:left="567"/>
        <w:jc w:val="left"/>
        <w:rPr>
          <w:lang w:val="en-US" w:eastAsia="zh-CN"/>
        </w:rPr>
      </w:pPr>
      <w:bookmarkStart w:id="36" w:name="OLE_LINK3"/>
      <w:r>
        <w:rPr>
          <w:rFonts w:hint="eastAsia"/>
          <w:lang w:val="en-US" w:eastAsia="zh-CN"/>
        </w:rPr>
        <w:t>Potential enhancement</w:t>
      </w:r>
      <w:bookmarkEnd w:id="36"/>
    </w:p>
    <w:p w14:paraId="6B7A3666" w14:textId="77777777" w:rsidR="00EA1C8B" w:rsidRDefault="00EB09B4">
      <w:pPr>
        <w:spacing w:after="180"/>
        <w:rPr>
          <w:iCs/>
          <w:lang w:val="en-US" w:eastAsia="zh-CN"/>
        </w:rPr>
      </w:pPr>
      <w:r>
        <w:rPr>
          <w:rFonts w:hint="eastAsia"/>
          <w:lang w:val="en-US" w:eastAsia="zh-CN"/>
        </w:rPr>
        <w:t xml:space="preserve">The remaining </w:t>
      </w:r>
      <w:r>
        <w:rPr>
          <w:rFonts w:hint="eastAsia"/>
          <w:lang w:val="en-US" w:eastAsia="zh-CN"/>
        </w:rPr>
        <w:t>work is</w:t>
      </w:r>
      <w:r>
        <w:rPr>
          <w:rFonts w:hint="eastAsia"/>
          <w:iCs/>
          <w:lang w:val="en-US" w:eastAsia="zh-CN"/>
        </w:rPr>
        <w:t xml:space="preserve"> UL usable PRBs defined for SBFD random access operation in RRC_IDLE/INACTIVE mode which </w:t>
      </w:r>
      <w:r>
        <w:rPr>
          <w:iCs/>
          <w:lang w:val="en-US" w:eastAsia="zh-CN"/>
        </w:rPr>
        <w:t>is</w:t>
      </w:r>
      <w:r>
        <w:rPr>
          <w:rFonts w:hint="eastAsia"/>
          <w:iCs/>
          <w:lang w:val="en-US" w:eastAsia="zh-CN"/>
        </w:rPr>
        <w:t xml:space="preserve"> strongly related to initial DL/UL BWP pair. </w:t>
      </w:r>
    </w:p>
    <w:p w14:paraId="4A85DB0B" w14:textId="77777777" w:rsidR="00EA1C8B" w:rsidRDefault="00EB09B4">
      <w:pPr>
        <w:spacing w:after="180"/>
        <w:rPr>
          <w:iCs/>
          <w:lang w:val="en-US" w:eastAsia="zh-CN"/>
        </w:rPr>
      </w:pPr>
      <w:r>
        <w:rPr>
          <w:iCs/>
          <w:lang w:val="en-US" w:eastAsia="zh-CN"/>
        </w:rPr>
        <w:t xml:space="preserve">For initial DL BWP, </w:t>
      </w:r>
      <w:r>
        <w:rPr>
          <w:rFonts w:hint="eastAsia"/>
          <w:iCs/>
          <w:lang w:val="en-US" w:eastAsia="zh-CN"/>
        </w:rPr>
        <w:t xml:space="preserve">some </w:t>
      </w:r>
      <w:r>
        <w:rPr>
          <w:iCs/>
          <w:lang w:val="en-US" w:eastAsia="zh-CN"/>
        </w:rPr>
        <w:t>cell common signal</w:t>
      </w:r>
      <w:r>
        <w:rPr>
          <w:rFonts w:hint="eastAsia"/>
          <w:iCs/>
          <w:lang w:val="en-US" w:eastAsia="zh-CN"/>
        </w:rPr>
        <w:t>s</w:t>
      </w:r>
      <w:r>
        <w:rPr>
          <w:iCs/>
          <w:lang w:val="en-US" w:eastAsia="zh-CN"/>
        </w:rPr>
        <w:t xml:space="preserve"> </w:t>
      </w:r>
      <w:r>
        <w:rPr>
          <w:rFonts w:hint="eastAsia"/>
          <w:iCs/>
          <w:lang w:val="en-US" w:eastAsia="zh-CN"/>
        </w:rPr>
        <w:t>c</w:t>
      </w:r>
      <w:r>
        <w:rPr>
          <w:iCs/>
          <w:lang w:val="en-US" w:eastAsia="zh-CN"/>
        </w:rPr>
        <w:t>hannels are transmitted, for example, SSB, SI message</w:t>
      </w:r>
      <w:r>
        <w:rPr>
          <w:rFonts w:hint="eastAsia"/>
          <w:iCs/>
          <w:lang w:val="en-US" w:eastAsia="zh-CN"/>
        </w:rPr>
        <w:t xml:space="preserve"> and</w:t>
      </w:r>
      <w:r>
        <w:rPr>
          <w:iCs/>
          <w:lang w:val="en-US" w:eastAsia="zh-CN"/>
        </w:rPr>
        <w:t xml:space="preserve"> paging, </w:t>
      </w:r>
      <w:r>
        <w:rPr>
          <w:iCs/>
          <w:lang w:val="en-US" w:eastAsia="zh-CN"/>
        </w:rPr>
        <w:t xml:space="preserve">etc. It is recommended that UL </w:t>
      </w:r>
      <w:proofErr w:type="spellStart"/>
      <w:r>
        <w:rPr>
          <w:iCs/>
          <w:lang w:val="en-US" w:eastAsia="zh-CN"/>
        </w:rPr>
        <w:t>subband</w:t>
      </w:r>
      <w:proofErr w:type="spellEnd"/>
      <w:r>
        <w:rPr>
          <w:iCs/>
          <w:lang w:val="en-US" w:eastAsia="zh-CN"/>
        </w:rPr>
        <w:t xml:space="preserve"> configurations do not affect these transmissions. Therefore, how to obtain the UL usable PRBs for the SBFD RACH operation in RRC IDLE/INACTIVE mode without affecting the DL initial BWP should be discussed.</w:t>
      </w:r>
      <w:r>
        <w:rPr>
          <w:rFonts w:hint="eastAsia"/>
          <w:iCs/>
          <w:lang w:val="en-US" w:eastAsia="zh-CN"/>
        </w:rPr>
        <w:t xml:space="preserve"> </w:t>
      </w:r>
    </w:p>
    <w:p w14:paraId="0C312145" w14:textId="77777777" w:rsidR="00EA1C8B" w:rsidRDefault="00EB09B4">
      <w:pPr>
        <w:spacing w:after="180"/>
        <w:rPr>
          <w:rFonts w:ascii="Times" w:hAnsi="Times" w:cs="Times"/>
          <w:i/>
          <w:iCs/>
        </w:rPr>
      </w:pPr>
      <w:r>
        <w:rPr>
          <w:rFonts w:hint="eastAsia"/>
          <w:b/>
          <w:bCs/>
          <w:i/>
          <w:iCs/>
          <w:lang w:val="en-US" w:eastAsia="zh-CN"/>
        </w:rPr>
        <w:t>Observation 10:</w:t>
      </w:r>
      <w:r>
        <w:rPr>
          <w:rFonts w:hint="eastAsia"/>
          <w:i/>
          <w:iCs/>
          <w:lang w:val="en-US" w:eastAsia="zh-CN"/>
        </w:rPr>
        <w:t xml:space="preserve"> Some </w:t>
      </w:r>
      <w:r>
        <w:rPr>
          <w:i/>
          <w:iCs/>
          <w:lang w:val="en-US" w:eastAsia="zh-CN"/>
        </w:rPr>
        <w:t>cell common signal</w:t>
      </w:r>
      <w:r>
        <w:rPr>
          <w:rFonts w:hint="eastAsia"/>
          <w:i/>
          <w:iCs/>
          <w:lang w:val="en-US" w:eastAsia="zh-CN"/>
        </w:rPr>
        <w:t>s</w:t>
      </w:r>
      <w:r>
        <w:rPr>
          <w:i/>
          <w:iCs/>
          <w:lang w:val="en-US" w:eastAsia="zh-CN"/>
        </w:rPr>
        <w:t xml:space="preserve"> </w:t>
      </w:r>
      <w:r>
        <w:rPr>
          <w:rFonts w:hint="eastAsia"/>
          <w:i/>
          <w:iCs/>
          <w:lang w:val="en-US" w:eastAsia="zh-CN"/>
        </w:rPr>
        <w:t>c</w:t>
      </w:r>
      <w:r>
        <w:rPr>
          <w:i/>
          <w:iCs/>
          <w:lang w:val="en-US" w:eastAsia="zh-CN"/>
        </w:rPr>
        <w:t>hannels are transmitted</w:t>
      </w:r>
      <w:r>
        <w:rPr>
          <w:rFonts w:hint="eastAsia"/>
          <w:i/>
          <w:iCs/>
          <w:lang w:val="en-US" w:eastAsia="zh-CN"/>
        </w:rPr>
        <w:t xml:space="preserve"> within the initial DL BWP</w:t>
      </w:r>
      <w:r>
        <w:rPr>
          <w:i/>
          <w:iCs/>
          <w:lang w:val="en-US" w:eastAsia="zh-CN"/>
        </w:rPr>
        <w:t>, for example, SSB, SI message</w:t>
      </w:r>
      <w:r>
        <w:rPr>
          <w:rFonts w:hint="eastAsia"/>
          <w:i/>
          <w:iCs/>
          <w:lang w:val="en-US" w:eastAsia="zh-CN"/>
        </w:rPr>
        <w:t xml:space="preserve"> and</w:t>
      </w:r>
      <w:r>
        <w:rPr>
          <w:i/>
          <w:iCs/>
          <w:lang w:val="en-US" w:eastAsia="zh-CN"/>
        </w:rPr>
        <w:t xml:space="preserve"> paging, etc.</w:t>
      </w:r>
      <w:r>
        <w:rPr>
          <w:rFonts w:hint="eastAsia"/>
          <w:i/>
          <w:iCs/>
          <w:lang w:val="en-US" w:eastAsia="zh-CN"/>
        </w:rPr>
        <w:t xml:space="preserve"> </w:t>
      </w:r>
      <w:r>
        <w:rPr>
          <w:i/>
          <w:iCs/>
          <w:lang w:val="en-US" w:eastAsia="zh-CN"/>
        </w:rPr>
        <w:t xml:space="preserve">It is recommended that UL </w:t>
      </w:r>
      <w:proofErr w:type="spellStart"/>
      <w:r>
        <w:rPr>
          <w:i/>
          <w:iCs/>
          <w:lang w:val="en-US" w:eastAsia="zh-CN"/>
        </w:rPr>
        <w:t>subband</w:t>
      </w:r>
      <w:proofErr w:type="spellEnd"/>
      <w:r>
        <w:rPr>
          <w:i/>
          <w:iCs/>
          <w:lang w:val="en-US" w:eastAsia="zh-CN"/>
        </w:rPr>
        <w:t xml:space="preserve"> configurations do not affect these transmissions.</w:t>
      </w:r>
      <w:r>
        <w:rPr>
          <w:rFonts w:ascii="Times" w:hAnsi="Times" w:cs="Times"/>
          <w:i/>
          <w:iCs/>
        </w:rPr>
        <w:t xml:space="preserve"> </w:t>
      </w:r>
    </w:p>
    <w:p w14:paraId="53D61999" w14:textId="77777777" w:rsidR="00EA1C8B" w:rsidRDefault="00EB09B4">
      <w:pPr>
        <w:spacing w:after="180"/>
        <w:rPr>
          <w:iCs/>
          <w:lang w:val="en-US" w:eastAsia="zh-CN"/>
        </w:rPr>
      </w:pPr>
      <w:r>
        <w:rPr>
          <w:rFonts w:hint="eastAsia"/>
          <w:iCs/>
          <w:lang w:val="en-US" w:eastAsia="zh-CN"/>
        </w:rPr>
        <w:t>As one example shown in Figure 1</w:t>
      </w:r>
      <w:r>
        <w:rPr>
          <w:rFonts w:hint="eastAsia"/>
          <w:iCs/>
          <w:lang w:val="en-US" w:eastAsia="zh-CN"/>
        </w:rPr>
        <w:t>3, an initial UL BWP with bandwidth larger than the initial DL BWP is configured. So that the overlapping part of the initial UL</w:t>
      </w:r>
      <w:r>
        <w:rPr>
          <w:iCs/>
          <w:lang w:val="en-US" w:eastAsia="zh-CN"/>
        </w:rPr>
        <w:t xml:space="preserve"> </w:t>
      </w:r>
      <w:r>
        <w:rPr>
          <w:rFonts w:hint="eastAsia"/>
          <w:iCs/>
          <w:lang w:val="en-US" w:eastAsia="zh-CN"/>
        </w:rPr>
        <w:t xml:space="preserve">BWP and the UL </w:t>
      </w:r>
      <w:proofErr w:type="spellStart"/>
      <w:r>
        <w:rPr>
          <w:rFonts w:hint="eastAsia"/>
          <w:iCs/>
          <w:lang w:val="en-US" w:eastAsia="zh-CN"/>
        </w:rPr>
        <w:t>subband</w:t>
      </w:r>
      <w:proofErr w:type="spellEnd"/>
      <w:r>
        <w:rPr>
          <w:rFonts w:hint="eastAsia"/>
          <w:iCs/>
          <w:lang w:val="en-US" w:eastAsia="zh-CN"/>
        </w:rPr>
        <w:t xml:space="preserve"> are located out of the bandwidth of the initial DL BWP. The DL transmissions within the initial DL BWP w</w:t>
      </w:r>
      <w:r>
        <w:rPr>
          <w:rFonts w:hint="eastAsia"/>
          <w:iCs/>
          <w:lang w:val="en-US" w:eastAsia="zh-CN"/>
        </w:rPr>
        <w:t xml:space="preserve">ill not be affected. Alternatively, if the UL </w:t>
      </w:r>
      <w:proofErr w:type="spellStart"/>
      <w:r>
        <w:rPr>
          <w:rFonts w:hint="eastAsia"/>
          <w:iCs/>
          <w:lang w:val="en-US" w:eastAsia="zh-CN"/>
        </w:rPr>
        <w:t>subband</w:t>
      </w:r>
      <w:proofErr w:type="spellEnd"/>
      <w:r>
        <w:rPr>
          <w:rFonts w:hint="eastAsia"/>
          <w:iCs/>
          <w:lang w:val="en-US" w:eastAsia="zh-CN"/>
        </w:rPr>
        <w:t xml:space="preserve"> </w:t>
      </w:r>
      <w:r>
        <w:rPr>
          <w:iCs/>
          <w:lang w:val="en-US" w:eastAsia="zh-CN"/>
        </w:rPr>
        <w:t>overlaps with</w:t>
      </w:r>
      <w:r>
        <w:rPr>
          <w:rFonts w:hint="eastAsia"/>
          <w:iCs/>
          <w:lang w:val="en-US" w:eastAsia="zh-CN"/>
        </w:rPr>
        <w:t xml:space="preserve"> some frequency domain resources of the initial DL BWP, punctur</w:t>
      </w:r>
      <w:r>
        <w:rPr>
          <w:iCs/>
          <w:lang w:val="en-US" w:eastAsia="zh-CN"/>
        </w:rPr>
        <w:t>ing based solution</w:t>
      </w:r>
      <w:r>
        <w:rPr>
          <w:rFonts w:hint="eastAsia"/>
          <w:iCs/>
          <w:lang w:val="en-US" w:eastAsia="zh-CN"/>
        </w:rPr>
        <w:t xml:space="preserve"> </w:t>
      </w:r>
      <w:r>
        <w:rPr>
          <w:iCs/>
          <w:lang w:val="en-US" w:eastAsia="zh-CN"/>
        </w:rPr>
        <w:t>can be supported</w:t>
      </w:r>
      <w:r>
        <w:rPr>
          <w:rFonts w:hint="eastAsia"/>
          <w:iCs/>
          <w:lang w:val="en-US" w:eastAsia="zh-CN"/>
        </w:rPr>
        <w:t xml:space="preserve"> to </w:t>
      </w:r>
      <w:r>
        <w:rPr>
          <w:iCs/>
          <w:lang w:val="en-US" w:eastAsia="zh-CN"/>
        </w:rPr>
        <w:t>minimize the</w:t>
      </w:r>
      <w:r>
        <w:rPr>
          <w:rFonts w:hint="eastAsia"/>
          <w:iCs/>
          <w:lang w:val="en-US" w:eastAsia="zh-CN"/>
        </w:rPr>
        <w:t xml:space="preserve"> impact on the legacy UE.</w:t>
      </w:r>
      <w:r>
        <w:rPr>
          <w:iCs/>
          <w:lang w:val="en-US" w:eastAsia="zh-CN"/>
        </w:rPr>
        <w:t xml:space="preserve"> It is noted that, rate matching or other approaches that may change the mapping of DL transmission cannot be used as it would impact the DL reception of legacy UEs. </w:t>
      </w:r>
    </w:p>
    <w:p w14:paraId="57A0F200" w14:textId="77777777" w:rsidR="00EA1C8B" w:rsidRDefault="00EB09B4">
      <w:pPr>
        <w:spacing w:after="180"/>
        <w:jc w:val="center"/>
      </w:pPr>
      <w:r>
        <w:rPr>
          <w:noProof/>
        </w:rPr>
        <w:lastRenderedPageBreak/>
        <w:drawing>
          <wp:inline distT="0" distB="0" distL="114300" distR="114300">
            <wp:extent cx="5068570" cy="1797685"/>
            <wp:effectExtent l="0" t="0" r="6350" b="6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4"/>
                    <a:stretch>
                      <a:fillRect/>
                    </a:stretch>
                  </pic:blipFill>
                  <pic:spPr>
                    <a:xfrm>
                      <a:off x="0" y="0"/>
                      <a:ext cx="5068570" cy="1797685"/>
                    </a:xfrm>
                    <a:prstGeom prst="rect">
                      <a:avLst/>
                    </a:prstGeom>
                    <a:noFill/>
                    <a:ln>
                      <a:noFill/>
                    </a:ln>
                  </pic:spPr>
                </pic:pic>
              </a:graphicData>
            </a:graphic>
          </wp:inline>
        </w:drawing>
      </w:r>
    </w:p>
    <w:p w14:paraId="5470C7A9" w14:textId="77777777" w:rsidR="00EA1C8B" w:rsidRDefault="00EB09B4">
      <w:pPr>
        <w:spacing w:after="180"/>
        <w:jc w:val="center"/>
        <w:rPr>
          <w:b/>
          <w:bCs/>
          <w:lang w:val="en-US" w:eastAsia="zh-CN"/>
        </w:rPr>
      </w:pPr>
      <w:r>
        <w:rPr>
          <w:rFonts w:hint="eastAsia"/>
          <w:b/>
          <w:bCs/>
          <w:lang w:val="en-US" w:eastAsia="zh-CN"/>
        </w:rPr>
        <w:t xml:space="preserve">Figure 13: </w:t>
      </w:r>
      <w:r>
        <w:rPr>
          <w:rFonts w:hint="eastAsia"/>
          <w:b/>
          <w:bCs/>
          <w:iCs/>
          <w:lang w:val="en-US" w:eastAsia="zh-CN"/>
        </w:rPr>
        <w:t>UL usable PRBs defined for SBFD random access operation in RRC_IDLE/INACTIVE</w:t>
      </w:r>
      <w:r>
        <w:rPr>
          <w:rFonts w:hint="eastAsia"/>
          <w:b/>
          <w:bCs/>
          <w:iCs/>
          <w:lang w:val="en-US" w:eastAsia="zh-CN"/>
        </w:rPr>
        <w:t xml:space="preserve"> mode</w:t>
      </w:r>
    </w:p>
    <w:p w14:paraId="05A87A30" w14:textId="77777777" w:rsidR="00EA1C8B" w:rsidRDefault="00EB09B4">
      <w:pPr>
        <w:spacing w:after="180"/>
        <w:rPr>
          <w:iCs/>
          <w:lang w:val="en-US" w:eastAsia="zh-CN"/>
        </w:rPr>
      </w:pPr>
      <w:bookmarkStart w:id="37" w:name="OLE_LINK11"/>
      <w:r>
        <w:rPr>
          <w:rFonts w:hint="eastAsia"/>
          <w:b/>
          <w:bCs/>
          <w:i/>
          <w:iCs/>
          <w:lang w:val="en-US" w:eastAsia="zh-CN"/>
        </w:rPr>
        <w:t>Proposal 21:</w:t>
      </w:r>
      <w:r>
        <w:rPr>
          <w:rFonts w:hint="eastAsia"/>
          <w:b/>
          <w:bCs/>
          <w:iCs/>
          <w:lang w:val="en-US" w:eastAsia="zh-CN"/>
        </w:rPr>
        <w:t xml:space="preserve"> </w:t>
      </w:r>
      <w:r>
        <w:rPr>
          <w:i/>
          <w:iCs/>
          <w:lang w:val="en-US" w:eastAsia="zh-CN"/>
        </w:rPr>
        <w:t>I</w:t>
      </w:r>
      <w:r>
        <w:rPr>
          <w:rFonts w:hint="eastAsia"/>
          <w:i/>
          <w:iCs/>
          <w:lang w:val="en-US" w:eastAsia="zh-CN"/>
        </w:rPr>
        <w:t>n RRC_IDLE/INACTIVE mode</w:t>
      </w:r>
      <w:r>
        <w:rPr>
          <w:i/>
          <w:iCs/>
          <w:lang w:val="en-US" w:eastAsia="zh-CN"/>
        </w:rPr>
        <w:t>,</w:t>
      </w:r>
      <w:r>
        <w:rPr>
          <w:rFonts w:hint="eastAsia"/>
          <w:i/>
          <w:iCs/>
          <w:lang w:val="en-US" w:eastAsia="zh-CN"/>
        </w:rPr>
        <w:t xml:space="preserve"> </w:t>
      </w:r>
      <w:r>
        <w:rPr>
          <w:i/>
          <w:iCs/>
          <w:lang w:val="en-US" w:eastAsia="zh-CN"/>
        </w:rPr>
        <w:t>i</w:t>
      </w:r>
      <w:r>
        <w:rPr>
          <w:rFonts w:hint="eastAsia"/>
          <w:i/>
          <w:iCs/>
          <w:lang w:val="en-US" w:eastAsia="zh-CN"/>
        </w:rPr>
        <w:t xml:space="preserve">f the UL </w:t>
      </w:r>
      <w:proofErr w:type="spellStart"/>
      <w:r>
        <w:rPr>
          <w:rFonts w:hint="eastAsia"/>
          <w:i/>
          <w:iCs/>
          <w:lang w:val="en-US" w:eastAsia="zh-CN"/>
        </w:rPr>
        <w:t>subband</w:t>
      </w:r>
      <w:proofErr w:type="spellEnd"/>
      <w:r>
        <w:rPr>
          <w:rFonts w:hint="eastAsia"/>
          <w:i/>
          <w:iCs/>
          <w:lang w:val="en-US" w:eastAsia="zh-CN"/>
        </w:rPr>
        <w:t xml:space="preserve"> </w:t>
      </w:r>
      <w:r>
        <w:rPr>
          <w:i/>
          <w:iCs/>
          <w:lang w:val="en-US" w:eastAsia="zh-CN"/>
        </w:rPr>
        <w:t>overlaps with</w:t>
      </w:r>
      <w:r>
        <w:rPr>
          <w:rFonts w:hint="eastAsia"/>
          <w:i/>
          <w:iCs/>
          <w:lang w:val="en-US" w:eastAsia="zh-CN"/>
        </w:rPr>
        <w:t xml:space="preserve"> some frequency domain resources of the initial DL BWP, punctur</w:t>
      </w:r>
      <w:r>
        <w:rPr>
          <w:i/>
          <w:iCs/>
          <w:lang w:val="en-US" w:eastAsia="zh-CN"/>
        </w:rPr>
        <w:t>ing based solution is supported for DL transmission</w:t>
      </w:r>
      <w:r>
        <w:rPr>
          <w:rFonts w:hint="eastAsia"/>
          <w:i/>
          <w:iCs/>
          <w:lang w:val="en-US" w:eastAsia="zh-CN"/>
        </w:rPr>
        <w:t xml:space="preserve"> to </w:t>
      </w:r>
      <w:r>
        <w:rPr>
          <w:i/>
          <w:iCs/>
          <w:lang w:val="en-US" w:eastAsia="zh-CN"/>
        </w:rPr>
        <w:t>minimize the</w:t>
      </w:r>
      <w:r>
        <w:rPr>
          <w:rFonts w:hint="eastAsia"/>
          <w:i/>
          <w:iCs/>
          <w:lang w:val="en-US" w:eastAsia="zh-CN"/>
        </w:rPr>
        <w:t xml:space="preserve"> impact on the legacy UE</w:t>
      </w:r>
      <w:r>
        <w:rPr>
          <w:i/>
          <w:iCs/>
          <w:lang w:val="en-US" w:eastAsia="zh-CN"/>
        </w:rPr>
        <w:t>s</w:t>
      </w:r>
      <w:r>
        <w:rPr>
          <w:rFonts w:hint="eastAsia"/>
          <w:i/>
          <w:iCs/>
          <w:lang w:val="en-US" w:eastAsia="zh-CN"/>
        </w:rPr>
        <w:t>.</w:t>
      </w:r>
    </w:p>
    <w:bookmarkEnd w:id="37"/>
    <w:p w14:paraId="2B64241C" w14:textId="77777777" w:rsidR="00EA1C8B" w:rsidRDefault="00EB09B4">
      <w:pPr>
        <w:pStyle w:val="1"/>
      </w:pPr>
      <w:r>
        <w:t>Conclusion</w:t>
      </w:r>
    </w:p>
    <w:p w14:paraId="3BCA0124" w14:textId="77777777" w:rsidR="00EA1C8B" w:rsidRDefault="00EB09B4">
      <w:pPr>
        <w:spacing w:after="180"/>
        <w:rPr>
          <w:lang w:eastAsia="zh-CN"/>
        </w:rPr>
      </w:pPr>
      <w:r>
        <w:rPr>
          <w:rFonts w:hint="eastAsia"/>
          <w:lang w:eastAsia="zh-CN"/>
        </w:rPr>
        <w:t>According t</w:t>
      </w:r>
      <w:r>
        <w:rPr>
          <w:rFonts w:hint="eastAsia"/>
          <w:lang w:eastAsia="zh-CN"/>
        </w:rPr>
        <w:t xml:space="preserve">o the discussion above, we have the following </w:t>
      </w:r>
      <w:r>
        <w:rPr>
          <w:rFonts w:hint="eastAsia"/>
          <w:lang w:val="en-US" w:eastAsia="zh-CN"/>
        </w:rPr>
        <w:t xml:space="preserve">observations and </w:t>
      </w:r>
      <w:r>
        <w:rPr>
          <w:rFonts w:hint="eastAsia"/>
          <w:lang w:eastAsia="zh-CN"/>
        </w:rPr>
        <w:t>proposals.</w:t>
      </w:r>
    </w:p>
    <w:p w14:paraId="4F9A9A0B" w14:textId="77777777" w:rsidR="00EA1C8B" w:rsidRDefault="00EB09B4">
      <w:pPr>
        <w:spacing w:after="180"/>
        <w:jc w:val="center"/>
        <w:rPr>
          <w:rFonts w:ascii="Arial" w:hAnsi="Arial" w:cs="Arial"/>
          <w:b/>
          <w:bCs/>
          <w:u w:val="single"/>
          <w:lang w:val="en-US" w:eastAsia="zh-CN"/>
        </w:rPr>
      </w:pPr>
      <w:r>
        <w:rPr>
          <w:rFonts w:ascii="Arial" w:hAnsi="Arial" w:cs="Arial" w:hint="eastAsia"/>
          <w:b/>
          <w:bCs/>
          <w:u w:val="single"/>
          <w:lang w:val="en-US" w:eastAsia="zh-CN"/>
        </w:rPr>
        <w:t>SBFD random access operation in RRC CONNECTED mode</w:t>
      </w:r>
    </w:p>
    <w:p w14:paraId="79147B46" w14:textId="77777777" w:rsidR="00EA1C8B" w:rsidRDefault="00EB09B4">
      <w:pPr>
        <w:pStyle w:val="ListParagraph1"/>
        <w:numPr>
          <w:ilvl w:val="255"/>
          <w:numId w:val="0"/>
        </w:numPr>
        <w:spacing w:after="180"/>
        <w:jc w:val="center"/>
        <w:rPr>
          <w:b/>
          <w:bCs/>
          <w:u w:val="single"/>
          <w:lang w:val="en-US" w:eastAsia="zh-CN"/>
        </w:rPr>
      </w:pPr>
      <w:r>
        <w:rPr>
          <w:rFonts w:hint="eastAsia"/>
          <w:b/>
          <w:bCs/>
          <w:u w:val="single"/>
          <w:lang w:val="en-US" w:eastAsia="zh-CN"/>
        </w:rPr>
        <w:t>UL usable PRBs determination for RACH operation</w:t>
      </w:r>
    </w:p>
    <w:p w14:paraId="21CA201F" w14:textId="77777777" w:rsidR="00EA1C8B" w:rsidRDefault="00EB09B4">
      <w:pPr>
        <w:spacing w:after="180"/>
      </w:pPr>
      <w:r>
        <w:rPr>
          <w:rFonts w:hint="eastAsia"/>
          <w:b/>
          <w:bCs/>
          <w:i/>
          <w:iCs/>
          <w:lang w:val="en-US" w:eastAsia="zh-CN"/>
        </w:rPr>
        <w:t>Proposal 1:</w:t>
      </w:r>
      <w:r>
        <w:rPr>
          <w:rFonts w:hint="eastAsia"/>
          <w:i/>
          <w:iCs/>
          <w:lang w:val="en-US" w:eastAsia="zh-CN"/>
        </w:rPr>
        <w:t xml:space="preserve"> </w:t>
      </w:r>
      <w:r>
        <w:rPr>
          <w:rFonts w:hint="eastAsia"/>
          <w:i/>
          <w:lang w:val="en-US" w:eastAsia="zh-CN"/>
        </w:rPr>
        <w:t xml:space="preserve">The UL usable PRBs for RACH procedure can be determined as intersection between cell-specific UL </w:t>
      </w:r>
      <w:proofErr w:type="spellStart"/>
      <w:r>
        <w:rPr>
          <w:rFonts w:hint="eastAsia"/>
          <w:i/>
          <w:lang w:val="en-US" w:eastAsia="zh-CN"/>
        </w:rPr>
        <w:t>subband</w:t>
      </w:r>
      <w:proofErr w:type="spellEnd"/>
      <w:r>
        <w:rPr>
          <w:rFonts w:hint="eastAsia"/>
          <w:i/>
          <w:lang w:val="en-US" w:eastAsia="zh-CN"/>
        </w:rPr>
        <w:t xml:space="preserve"> and active UL BWP in DL symbols with </w:t>
      </w:r>
      <w:proofErr w:type="spellStart"/>
      <w:r>
        <w:rPr>
          <w:rFonts w:hint="eastAsia"/>
          <w:i/>
          <w:lang w:val="en-US" w:eastAsia="zh-CN"/>
        </w:rPr>
        <w:t>subband</w:t>
      </w:r>
      <w:proofErr w:type="spellEnd"/>
      <w:r>
        <w:rPr>
          <w:rFonts w:hint="eastAsia"/>
          <w:i/>
          <w:lang w:val="en-US" w:eastAsia="zh-CN"/>
        </w:rPr>
        <w:t xml:space="preserve"> configuration. </w:t>
      </w:r>
    </w:p>
    <w:p w14:paraId="623F0A1E" w14:textId="77777777" w:rsidR="00EA1C8B" w:rsidRDefault="00EB09B4">
      <w:pPr>
        <w:pStyle w:val="ListParagraph1"/>
        <w:widowControl w:val="0"/>
        <w:numPr>
          <w:ilvl w:val="0"/>
          <w:numId w:val="14"/>
        </w:numPr>
        <w:spacing w:after="180"/>
        <w:ind w:left="839"/>
        <w:rPr>
          <w:i/>
          <w:iCs/>
          <w:szCs w:val="20"/>
          <w:lang w:val="en-US" w:eastAsia="zh-CN"/>
        </w:rPr>
      </w:pPr>
      <w:r>
        <w:rPr>
          <w:i/>
          <w:iCs/>
          <w:szCs w:val="20"/>
          <w:lang w:val="en-US" w:eastAsia="zh-CN"/>
        </w:rPr>
        <w:t xml:space="preserve">FFS: UL usable PRBs determination in flexible symbols with </w:t>
      </w:r>
      <w:proofErr w:type="spellStart"/>
      <w:r>
        <w:rPr>
          <w:i/>
          <w:iCs/>
          <w:szCs w:val="20"/>
          <w:lang w:val="en-US" w:eastAsia="zh-CN"/>
        </w:rPr>
        <w:t>subband</w:t>
      </w:r>
      <w:proofErr w:type="spellEnd"/>
      <w:r>
        <w:rPr>
          <w:i/>
          <w:iCs/>
          <w:szCs w:val="20"/>
          <w:lang w:val="en-US" w:eastAsia="zh-CN"/>
        </w:rPr>
        <w:t xml:space="preserve"> configuration.</w:t>
      </w:r>
    </w:p>
    <w:p w14:paraId="27741E55" w14:textId="77777777" w:rsidR="00EA1C8B" w:rsidRDefault="00EB09B4">
      <w:pPr>
        <w:pStyle w:val="ListParagraph1"/>
        <w:spacing w:after="180"/>
        <w:ind w:left="0" w:firstLine="0"/>
        <w:jc w:val="center"/>
        <w:rPr>
          <w:b/>
          <w:bCs/>
          <w:u w:val="single"/>
          <w:lang w:val="en-US" w:eastAsia="zh-CN"/>
        </w:rPr>
      </w:pPr>
      <w:bookmarkStart w:id="38" w:name="OLE_LINK42"/>
      <w:r>
        <w:rPr>
          <w:rFonts w:hint="eastAsia"/>
          <w:b/>
          <w:bCs/>
          <w:u w:val="single"/>
          <w:lang w:val="en-US" w:eastAsia="zh-CN"/>
        </w:rPr>
        <w:t>RACH</w:t>
      </w:r>
      <w:r>
        <w:rPr>
          <w:b/>
          <w:bCs/>
          <w:u w:val="single"/>
          <w:lang w:val="en-US" w:eastAsia="zh-CN"/>
        </w:rPr>
        <w:t xml:space="preserve"> con</w:t>
      </w:r>
      <w:r>
        <w:rPr>
          <w:b/>
          <w:bCs/>
          <w:u w:val="single"/>
          <w:lang w:val="en-US" w:eastAsia="zh-CN"/>
        </w:rPr>
        <w:t>figuration related issues</w:t>
      </w:r>
      <w:r>
        <w:rPr>
          <w:rFonts w:hint="eastAsia"/>
          <w:b/>
          <w:bCs/>
          <w:u w:val="single"/>
          <w:lang w:val="en-US" w:eastAsia="zh-CN"/>
        </w:rPr>
        <w:t>-</w:t>
      </w:r>
      <w:bookmarkEnd w:id="38"/>
      <w:r>
        <w:rPr>
          <w:b/>
          <w:bCs/>
          <w:u w:val="single"/>
          <w:lang w:val="en-US" w:eastAsia="zh-CN"/>
        </w:rPr>
        <w:t>Coexistence of two options</w:t>
      </w:r>
    </w:p>
    <w:p w14:paraId="2CBC58E7" w14:textId="77777777" w:rsidR="00EA1C8B" w:rsidRDefault="00EB09B4">
      <w:pPr>
        <w:spacing w:after="180"/>
        <w:rPr>
          <w:i/>
          <w:iCs/>
          <w:lang w:val="en-US" w:eastAsia="zh-CN"/>
        </w:rPr>
      </w:pPr>
      <w:r>
        <w:rPr>
          <w:rFonts w:hint="eastAsia"/>
          <w:b/>
          <w:bCs/>
          <w:i/>
          <w:iCs/>
          <w:lang w:val="en-US" w:eastAsia="zh-CN"/>
        </w:rPr>
        <w:t>Proposal 2:</w:t>
      </w:r>
      <w:r>
        <w:rPr>
          <w:rFonts w:hint="eastAsia"/>
          <w:i/>
          <w:iCs/>
          <w:lang w:val="en-US" w:eastAsia="zh-CN"/>
        </w:rPr>
        <w:t xml:space="preserve"> </w:t>
      </w:r>
      <w:r>
        <w:rPr>
          <w:i/>
          <w:iCs/>
          <w:lang w:val="en-US" w:eastAsia="zh-CN"/>
        </w:rPr>
        <w:t>Confirm the following working assumption:</w:t>
      </w:r>
    </w:p>
    <w:p w14:paraId="50AB6E55" w14:textId="77777777" w:rsidR="00EA1C8B" w:rsidRDefault="00EB09B4">
      <w:pPr>
        <w:widowControl w:val="0"/>
        <w:spacing w:after="180"/>
        <w:rPr>
          <w:rFonts w:cs="Times"/>
          <w:i/>
          <w:iCs/>
        </w:rPr>
      </w:pPr>
      <w:r>
        <w:rPr>
          <w:rFonts w:cs="Times"/>
          <w:i/>
          <w:iCs/>
        </w:rPr>
        <w:t xml:space="preserve">For </w:t>
      </w:r>
      <w:r>
        <w:rPr>
          <w:rFonts w:cs="Times" w:hint="eastAsia"/>
          <w:i/>
          <w:iCs/>
          <w:lang w:eastAsia="zh-CN"/>
        </w:rPr>
        <w:t>SBFD aware</w:t>
      </w:r>
      <w:r>
        <w:rPr>
          <w:rFonts w:cs="Times"/>
          <w:i/>
          <w:iCs/>
        </w:rPr>
        <w:t xml:space="preserve"> UEs in RRC CONNECTED state, both RACH configuration Option 1 with Alt 1-1 (i.e., use one single RACH configuration, and only based on </w:t>
      </w:r>
      <w:r>
        <w:rPr>
          <w:rFonts w:cs="Times"/>
          <w:i/>
          <w:iCs/>
        </w:rPr>
        <w:t>the existing parameters of the single RACH configuration) and RACH configuration Option 2 (i.e., Use two separate RACH configurations, including one legacy RACH configuration and one additional RACH configuration) are supported. Enabling both options at th</w:t>
      </w:r>
      <w:r>
        <w:rPr>
          <w:rFonts w:cs="Times"/>
          <w:i/>
          <w:iCs/>
        </w:rPr>
        <w:t>e same time for a UE is not supported.</w:t>
      </w:r>
    </w:p>
    <w:p w14:paraId="5BB4999B" w14:textId="77777777" w:rsidR="00EA1C8B" w:rsidRDefault="00EB09B4">
      <w:pPr>
        <w:widowControl w:val="0"/>
        <w:numPr>
          <w:ilvl w:val="0"/>
          <w:numId w:val="15"/>
        </w:numPr>
        <w:spacing w:after="180"/>
        <w:ind w:left="839"/>
        <w:rPr>
          <w:rFonts w:cs="Times"/>
          <w:i/>
          <w:iCs/>
        </w:rPr>
      </w:pPr>
      <w:r>
        <w:rPr>
          <w:rFonts w:cs="Times"/>
          <w:i/>
          <w:iCs/>
        </w:rPr>
        <w:t xml:space="preserve">For Option 1 with Alt 1-1, FFS whether/how to reinterpret msg1-FrequencyStart in </w:t>
      </w:r>
      <w:proofErr w:type="spellStart"/>
      <w:r>
        <w:rPr>
          <w:rFonts w:cs="Times"/>
          <w:i/>
          <w:iCs/>
        </w:rPr>
        <w:t>rach-ConfigCommon</w:t>
      </w:r>
      <w:proofErr w:type="spellEnd"/>
      <w:r>
        <w:rPr>
          <w:rFonts w:cs="Times"/>
          <w:i/>
          <w:iCs/>
        </w:rPr>
        <w:t>, RO validation rules and SSB-RO mapping rules, etc.</w:t>
      </w:r>
    </w:p>
    <w:p w14:paraId="3A75AA46" w14:textId="77777777" w:rsidR="00EA1C8B" w:rsidRDefault="00EB09B4">
      <w:pPr>
        <w:widowControl w:val="0"/>
        <w:numPr>
          <w:ilvl w:val="0"/>
          <w:numId w:val="15"/>
        </w:numPr>
        <w:spacing w:after="180"/>
        <w:ind w:left="839"/>
        <w:rPr>
          <w:rFonts w:cs="Times"/>
          <w:i/>
          <w:iCs/>
        </w:rPr>
      </w:pPr>
      <w:r>
        <w:rPr>
          <w:rFonts w:cs="Times"/>
          <w:i/>
          <w:iCs/>
        </w:rPr>
        <w:t>For Option 2, FFS the RO validation rules, SSB-RO mapping rules, w</w:t>
      </w:r>
      <w:r>
        <w:rPr>
          <w:rFonts w:cs="Times"/>
          <w:i/>
          <w:iCs/>
        </w:rPr>
        <w:t xml:space="preserve">hether all the parameters currently in </w:t>
      </w:r>
      <w:proofErr w:type="spellStart"/>
      <w:r>
        <w:rPr>
          <w:rFonts w:cs="Times"/>
          <w:i/>
          <w:iCs/>
        </w:rPr>
        <w:t>rach-ConfigCommon</w:t>
      </w:r>
      <w:proofErr w:type="spellEnd"/>
      <w:r>
        <w:rPr>
          <w:rFonts w:cs="Times"/>
          <w:i/>
          <w:iCs/>
        </w:rPr>
        <w:t xml:space="preserve"> are necessary to be included in the additional RACH configuration, etc.</w:t>
      </w:r>
    </w:p>
    <w:p w14:paraId="4F120689" w14:textId="77777777" w:rsidR="00EA1C8B" w:rsidRDefault="00EB09B4">
      <w:pPr>
        <w:spacing w:after="180"/>
        <w:rPr>
          <w:rFonts w:eastAsia="等线"/>
          <w:i/>
          <w:iCs/>
          <w:lang w:val="en-US" w:eastAsia="zh-CN"/>
        </w:rPr>
      </w:pPr>
      <w:r>
        <w:rPr>
          <w:rFonts w:cs="Times"/>
          <w:i/>
          <w:iCs/>
        </w:rPr>
        <w:t>UE is not required to support both options.</w:t>
      </w:r>
    </w:p>
    <w:p w14:paraId="01919E13" w14:textId="77777777" w:rsidR="00EA1C8B" w:rsidRDefault="00EB09B4">
      <w:pPr>
        <w:spacing w:after="180"/>
        <w:rPr>
          <w:i/>
          <w:lang w:eastAsia="zh-CN"/>
        </w:rPr>
      </w:pPr>
      <w:r>
        <w:rPr>
          <w:rFonts w:hint="eastAsia"/>
          <w:b/>
          <w:bCs/>
          <w:i/>
          <w:iCs/>
          <w:lang w:val="en-US" w:eastAsia="zh-CN"/>
        </w:rPr>
        <w:t>Observation 1:</w:t>
      </w:r>
      <w:r>
        <w:rPr>
          <w:rFonts w:hint="eastAsia"/>
          <w:i/>
          <w:iCs/>
          <w:lang w:val="en-US" w:eastAsia="zh-CN"/>
        </w:rPr>
        <w:t xml:space="preserve"> In some cases, e.g., CBRA, the </w:t>
      </w:r>
      <w:proofErr w:type="spellStart"/>
      <w:r>
        <w:rPr>
          <w:rFonts w:hint="eastAsia"/>
          <w:i/>
          <w:iCs/>
          <w:lang w:val="en-US" w:eastAsia="zh-CN"/>
        </w:rPr>
        <w:t>gNB</w:t>
      </w:r>
      <w:proofErr w:type="spellEnd"/>
      <w:r>
        <w:rPr>
          <w:rFonts w:hint="eastAsia"/>
          <w:i/>
          <w:iCs/>
          <w:lang w:val="en-US" w:eastAsia="zh-CN"/>
        </w:rPr>
        <w:t xml:space="preserve"> may not know which RACH configura</w:t>
      </w:r>
      <w:r>
        <w:rPr>
          <w:rFonts w:hint="eastAsia"/>
          <w:i/>
          <w:iCs/>
          <w:lang w:val="en-US" w:eastAsia="zh-CN"/>
        </w:rPr>
        <w:t>tion option that a UE supports.</w:t>
      </w:r>
    </w:p>
    <w:p w14:paraId="4A69EC62" w14:textId="77777777" w:rsidR="00EA1C8B" w:rsidRDefault="00EB09B4">
      <w:pPr>
        <w:spacing w:after="180"/>
        <w:rPr>
          <w:i/>
          <w:iCs/>
          <w:lang w:val="en-US" w:eastAsia="zh-CN"/>
        </w:rPr>
      </w:pPr>
      <w:r>
        <w:rPr>
          <w:rFonts w:hint="eastAsia"/>
          <w:b/>
          <w:bCs/>
          <w:i/>
          <w:iCs/>
          <w:lang w:val="en-US" w:eastAsia="zh-CN"/>
        </w:rPr>
        <w:t>Proposal 3:</w:t>
      </w:r>
      <w:r>
        <w:rPr>
          <w:rFonts w:hint="eastAsia"/>
          <w:i/>
          <w:iCs/>
          <w:lang w:val="en-US" w:eastAsia="zh-CN"/>
        </w:rPr>
        <w:t xml:space="preserve"> The UE behavior should be defined in the case that the configuration option used by the </w:t>
      </w:r>
      <w:proofErr w:type="spellStart"/>
      <w:r>
        <w:rPr>
          <w:rFonts w:hint="eastAsia"/>
          <w:i/>
          <w:iCs/>
          <w:lang w:val="en-US" w:eastAsia="zh-CN"/>
        </w:rPr>
        <w:t>gNB</w:t>
      </w:r>
      <w:proofErr w:type="spellEnd"/>
      <w:r>
        <w:rPr>
          <w:rFonts w:hint="eastAsia"/>
          <w:i/>
          <w:iCs/>
          <w:lang w:val="en-US" w:eastAsia="zh-CN"/>
        </w:rPr>
        <w:t xml:space="preserve"> is different from that supported by a UE, e.g., the UE can only initialize the RACH procedure in legacy mode. </w:t>
      </w:r>
    </w:p>
    <w:p w14:paraId="5C9E4F42" w14:textId="77777777" w:rsidR="00EA1C8B" w:rsidRDefault="00EB09B4">
      <w:pPr>
        <w:spacing w:after="180"/>
        <w:rPr>
          <w:i/>
          <w:iCs/>
          <w:lang w:val="en-US" w:eastAsia="zh-CN"/>
        </w:rPr>
      </w:pPr>
      <w:r>
        <w:rPr>
          <w:rFonts w:hint="eastAsia"/>
          <w:b/>
          <w:bCs/>
          <w:i/>
          <w:iCs/>
          <w:lang w:val="en-US" w:eastAsia="zh-CN"/>
        </w:rPr>
        <w:t xml:space="preserve">Proposal </w:t>
      </w:r>
      <w:r>
        <w:rPr>
          <w:rFonts w:hint="eastAsia"/>
          <w:b/>
          <w:bCs/>
          <w:i/>
          <w:iCs/>
          <w:lang w:val="en-US" w:eastAsia="zh-CN"/>
        </w:rPr>
        <w:t>4:</w:t>
      </w:r>
      <w:r>
        <w:rPr>
          <w:rFonts w:hint="eastAsia"/>
          <w:i/>
          <w:iCs/>
          <w:lang w:val="en-US" w:eastAsia="zh-CN"/>
        </w:rPr>
        <w:t xml:space="preserve"> The following options can be considered for addressing the overlapping ROs issue, i.e., ROs in SBFD symbols configured via different RACH configuration options overlapping with each other. </w:t>
      </w:r>
    </w:p>
    <w:p w14:paraId="40536C3F" w14:textId="77777777" w:rsidR="00EA1C8B" w:rsidRDefault="00EB09B4">
      <w:pPr>
        <w:widowControl w:val="0"/>
        <w:numPr>
          <w:ilvl w:val="0"/>
          <w:numId w:val="16"/>
        </w:numPr>
        <w:tabs>
          <w:tab w:val="clear" w:pos="420"/>
        </w:tabs>
        <w:spacing w:after="180"/>
        <w:rPr>
          <w:rFonts w:cs="Times"/>
          <w:i/>
          <w:iCs/>
          <w:lang w:val="en-US" w:eastAsia="zh-CN"/>
        </w:rPr>
      </w:pPr>
      <w:r>
        <w:rPr>
          <w:rFonts w:cs="Times"/>
          <w:i/>
          <w:iCs/>
          <w:lang w:val="en-US" w:eastAsia="zh-CN"/>
        </w:rPr>
        <w:t xml:space="preserve">Option 1: RO priority is defined for different configuration options and ROs configured by a configuration option with a lower priority will be dropped. </w:t>
      </w:r>
    </w:p>
    <w:p w14:paraId="5B6C7B7C" w14:textId="77777777" w:rsidR="00EA1C8B" w:rsidRDefault="00EB09B4">
      <w:pPr>
        <w:widowControl w:val="0"/>
        <w:numPr>
          <w:ilvl w:val="0"/>
          <w:numId w:val="16"/>
        </w:numPr>
        <w:tabs>
          <w:tab w:val="clear" w:pos="420"/>
        </w:tabs>
        <w:spacing w:after="180"/>
        <w:rPr>
          <w:rFonts w:cs="Times"/>
          <w:i/>
          <w:iCs/>
          <w:lang w:val="en-US" w:eastAsia="zh-CN"/>
        </w:rPr>
      </w:pPr>
      <w:r>
        <w:rPr>
          <w:rFonts w:cs="Times"/>
          <w:i/>
          <w:iCs/>
          <w:lang w:val="en-US" w:eastAsia="zh-CN"/>
        </w:rPr>
        <w:t>Option 2: UE does not expect the ROs configured by different configuration options are overlapped with</w:t>
      </w:r>
      <w:r>
        <w:rPr>
          <w:rFonts w:cs="Times"/>
          <w:i/>
          <w:iCs/>
          <w:lang w:val="en-US" w:eastAsia="zh-CN"/>
        </w:rPr>
        <w:t xml:space="preserve"> each other</w:t>
      </w:r>
      <w:r>
        <w:rPr>
          <w:rFonts w:cs="Times" w:hint="eastAsia"/>
          <w:i/>
          <w:iCs/>
          <w:lang w:val="en-US" w:eastAsia="zh-CN"/>
        </w:rPr>
        <w:t>.</w:t>
      </w:r>
    </w:p>
    <w:p w14:paraId="6BCA32A4" w14:textId="77777777" w:rsidR="00EA1C8B" w:rsidRDefault="00EB09B4">
      <w:pPr>
        <w:widowControl w:val="0"/>
        <w:numPr>
          <w:ilvl w:val="0"/>
          <w:numId w:val="16"/>
        </w:numPr>
        <w:tabs>
          <w:tab w:val="clear" w:pos="420"/>
        </w:tabs>
        <w:spacing w:after="180"/>
        <w:rPr>
          <w:rFonts w:cs="Times"/>
          <w:i/>
          <w:iCs/>
          <w:lang w:val="en-US" w:eastAsia="zh-CN"/>
        </w:rPr>
      </w:pPr>
      <w:r>
        <w:rPr>
          <w:rFonts w:cs="Times"/>
          <w:i/>
          <w:iCs/>
          <w:lang w:val="en-US" w:eastAsia="zh-CN"/>
        </w:rPr>
        <w:t xml:space="preserve">Option 3: Only one configuration option can be used at a time by a </w:t>
      </w:r>
      <w:proofErr w:type="spellStart"/>
      <w:r>
        <w:rPr>
          <w:rFonts w:cs="Times"/>
          <w:i/>
          <w:iCs/>
          <w:lang w:val="en-US" w:eastAsia="zh-CN"/>
        </w:rPr>
        <w:t>gNB</w:t>
      </w:r>
      <w:proofErr w:type="spellEnd"/>
      <w:r>
        <w:rPr>
          <w:rFonts w:cs="Times"/>
          <w:i/>
          <w:iCs/>
          <w:lang w:val="en-US" w:eastAsia="zh-CN"/>
        </w:rPr>
        <w:t xml:space="preserve">. </w:t>
      </w:r>
    </w:p>
    <w:p w14:paraId="47059B50" w14:textId="77777777" w:rsidR="00EA1C8B" w:rsidRDefault="00EB09B4">
      <w:pPr>
        <w:pStyle w:val="ListParagraph1"/>
        <w:spacing w:after="180"/>
        <w:jc w:val="center"/>
        <w:rPr>
          <w:b/>
          <w:bCs/>
          <w:u w:val="single"/>
          <w:lang w:val="en-US" w:eastAsia="zh-CN"/>
        </w:rPr>
      </w:pPr>
      <w:r>
        <w:rPr>
          <w:rFonts w:hint="eastAsia"/>
          <w:b/>
          <w:bCs/>
          <w:u w:val="single"/>
          <w:lang w:val="en-US" w:eastAsia="zh-CN"/>
        </w:rPr>
        <w:t>RACH</w:t>
      </w:r>
      <w:r>
        <w:rPr>
          <w:b/>
          <w:bCs/>
          <w:u w:val="single"/>
          <w:lang w:val="en-US" w:eastAsia="zh-CN"/>
        </w:rPr>
        <w:t xml:space="preserve"> configuration related issues</w:t>
      </w:r>
      <w:r>
        <w:rPr>
          <w:rFonts w:hint="eastAsia"/>
          <w:b/>
          <w:bCs/>
          <w:u w:val="single"/>
          <w:lang w:val="en-US" w:eastAsia="zh-CN"/>
        </w:rPr>
        <w:t>-Details of Option 1 with Alt 1-1</w:t>
      </w:r>
    </w:p>
    <w:p w14:paraId="3D242EE5" w14:textId="77777777" w:rsidR="00EA1C8B" w:rsidRDefault="00EB09B4">
      <w:pPr>
        <w:spacing w:after="180"/>
        <w:rPr>
          <w:i/>
          <w:iCs/>
          <w:lang w:val="en-US" w:eastAsia="zh-CN"/>
        </w:rPr>
      </w:pPr>
      <w:r>
        <w:rPr>
          <w:rFonts w:hint="eastAsia"/>
          <w:b/>
          <w:bCs/>
          <w:i/>
          <w:iCs/>
          <w:lang w:val="en-US" w:eastAsia="zh-CN"/>
        </w:rPr>
        <w:lastRenderedPageBreak/>
        <w:t>Proposal 5:</w:t>
      </w:r>
      <w:r>
        <w:rPr>
          <w:rFonts w:hint="eastAsia"/>
          <w:i/>
          <w:iCs/>
          <w:lang w:val="en-US" w:eastAsia="zh-CN"/>
        </w:rPr>
        <w:t xml:space="preserve"> </w:t>
      </w:r>
      <w:r>
        <w:rPr>
          <w:rFonts w:eastAsia="等线"/>
          <w:bCs/>
          <w:i/>
          <w:iCs/>
          <w:lang w:val="en-US" w:eastAsia="zh-CN"/>
        </w:rPr>
        <w:t>For SBFD symbols, the frequency domain reference point of 'msg1-FrequencyStart' can be re-i</w:t>
      </w:r>
      <w:r>
        <w:rPr>
          <w:rFonts w:eastAsia="等线"/>
          <w:bCs/>
          <w:i/>
          <w:iCs/>
          <w:lang w:val="en-US" w:eastAsia="zh-CN"/>
        </w:rPr>
        <w:t xml:space="preserve">nterpreted as the lowest PRB of </w:t>
      </w:r>
      <w:r>
        <w:rPr>
          <w:rFonts w:eastAsia="等线" w:hint="eastAsia"/>
          <w:bCs/>
          <w:i/>
          <w:iCs/>
          <w:lang w:val="en-US" w:eastAsia="zh-CN"/>
        </w:rPr>
        <w:t xml:space="preserve">the </w:t>
      </w:r>
      <w:r>
        <w:rPr>
          <w:rFonts w:eastAsia="等线"/>
          <w:bCs/>
          <w:i/>
          <w:iCs/>
          <w:lang w:val="en-US" w:eastAsia="zh-CN"/>
        </w:rPr>
        <w:t>UL usable PRBs.</w:t>
      </w:r>
      <w:r>
        <w:rPr>
          <w:rFonts w:hint="eastAsia"/>
          <w:i/>
          <w:iCs/>
          <w:lang w:val="en-US" w:eastAsia="zh-CN"/>
        </w:rPr>
        <w:t xml:space="preserve"> </w:t>
      </w:r>
    </w:p>
    <w:p w14:paraId="3027D112" w14:textId="77777777" w:rsidR="00EA1C8B" w:rsidRDefault="00EB09B4">
      <w:pPr>
        <w:spacing w:after="180"/>
        <w:rPr>
          <w:i/>
          <w:iCs/>
          <w:lang w:val="en-US" w:eastAsia="zh-CN"/>
        </w:rPr>
      </w:pPr>
      <w:r>
        <w:rPr>
          <w:rFonts w:hint="eastAsia"/>
          <w:b/>
          <w:bCs/>
          <w:i/>
          <w:iCs/>
          <w:lang w:val="en-US" w:eastAsia="zh-CN"/>
        </w:rPr>
        <w:t>Proposal 6:</w:t>
      </w:r>
      <w:r>
        <w:rPr>
          <w:rFonts w:hint="eastAsia"/>
          <w:i/>
          <w:iCs/>
          <w:lang w:val="en-US" w:eastAsia="zh-CN"/>
        </w:rPr>
        <w:t xml:space="preserve"> T</w:t>
      </w:r>
      <w:r>
        <w:rPr>
          <w:i/>
          <w:iCs/>
        </w:rPr>
        <w:t>he ROs in non-SBFD symbols that are valid for non-SBFD aware UEs are also valid for SBFD aware UEs</w:t>
      </w:r>
      <w:r>
        <w:rPr>
          <w:rFonts w:hint="eastAsia"/>
          <w:i/>
          <w:iCs/>
          <w:lang w:val="en-US" w:eastAsia="zh-CN"/>
        </w:rPr>
        <w:t xml:space="preserve">, and </w:t>
      </w:r>
      <w:r>
        <w:rPr>
          <w:rFonts w:eastAsia="等线" w:hint="eastAsia"/>
          <w:bCs/>
          <w:i/>
          <w:iCs/>
          <w:lang w:val="en-US" w:eastAsia="zh-CN"/>
        </w:rPr>
        <w:t>preamble-level partition should be supported between non-SBFD aware UEs and SBFD aware</w:t>
      </w:r>
      <w:r>
        <w:rPr>
          <w:rFonts w:eastAsia="等线" w:hint="eastAsia"/>
          <w:bCs/>
          <w:i/>
          <w:iCs/>
          <w:lang w:val="en-US" w:eastAsia="zh-CN"/>
        </w:rPr>
        <w:t xml:space="preserve"> UEs. </w:t>
      </w:r>
    </w:p>
    <w:p w14:paraId="028C7D21" w14:textId="77777777" w:rsidR="00EA1C8B" w:rsidRDefault="00EB09B4">
      <w:pPr>
        <w:spacing w:after="180"/>
        <w:rPr>
          <w:i/>
          <w:lang w:val="en-US" w:eastAsia="zh-CN"/>
        </w:rPr>
      </w:pPr>
      <w:r>
        <w:rPr>
          <w:rFonts w:hint="eastAsia"/>
          <w:b/>
          <w:bCs/>
          <w:i/>
          <w:iCs/>
          <w:lang w:val="en-US" w:eastAsia="zh-CN"/>
        </w:rPr>
        <w:t>Observation 2:</w:t>
      </w:r>
      <w:r>
        <w:rPr>
          <w:rFonts w:hint="eastAsia"/>
          <w:i/>
          <w:iCs/>
          <w:lang w:val="en-US" w:eastAsia="zh-CN"/>
        </w:rPr>
        <w:t xml:space="preserve"> If the collision issue on the validation of ROs in flexible symbols is avoided by the </w:t>
      </w:r>
      <w:proofErr w:type="spellStart"/>
      <w:r>
        <w:rPr>
          <w:rFonts w:hint="eastAsia"/>
          <w:i/>
          <w:iCs/>
          <w:lang w:val="en-US" w:eastAsia="zh-CN"/>
        </w:rPr>
        <w:t>gNB</w:t>
      </w:r>
      <w:proofErr w:type="spellEnd"/>
      <w:r>
        <w:rPr>
          <w:rFonts w:hint="eastAsia"/>
          <w:i/>
          <w:iCs/>
          <w:lang w:val="en-US" w:eastAsia="zh-CN"/>
        </w:rPr>
        <w:t xml:space="preserve"> implementation, unnecessary restrictions on SBFD configuration are brought to the </w:t>
      </w:r>
      <w:proofErr w:type="spellStart"/>
      <w:r>
        <w:rPr>
          <w:rFonts w:hint="eastAsia"/>
          <w:i/>
          <w:iCs/>
          <w:lang w:val="en-US" w:eastAsia="zh-CN"/>
        </w:rPr>
        <w:t>gNB</w:t>
      </w:r>
      <w:proofErr w:type="spellEnd"/>
      <w:r>
        <w:rPr>
          <w:rFonts w:hint="eastAsia"/>
          <w:i/>
          <w:iCs/>
          <w:lang w:val="en-US" w:eastAsia="zh-CN"/>
        </w:rPr>
        <w:t>, for example, frequency/time domain range of RO configurat</w:t>
      </w:r>
      <w:r>
        <w:rPr>
          <w:rFonts w:hint="eastAsia"/>
          <w:i/>
          <w:iCs/>
          <w:lang w:val="en-US" w:eastAsia="zh-CN"/>
        </w:rPr>
        <w:t xml:space="preserve">ion. </w:t>
      </w:r>
    </w:p>
    <w:p w14:paraId="62A90971" w14:textId="77777777" w:rsidR="00EA1C8B" w:rsidRDefault="00EB09B4">
      <w:pPr>
        <w:spacing w:after="180"/>
        <w:rPr>
          <w:rFonts w:eastAsia="等线"/>
          <w:bCs/>
          <w:lang w:val="en-US" w:eastAsia="zh-CN"/>
        </w:rPr>
      </w:pPr>
      <w:r>
        <w:rPr>
          <w:rFonts w:hint="eastAsia"/>
          <w:b/>
          <w:bCs/>
          <w:i/>
          <w:iCs/>
          <w:lang w:val="en-US" w:eastAsia="zh-CN"/>
        </w:rPr>
        <w:t>Proposal 7:</w:t>
      </w:r>
      <w:r>
        <w:rPr>
          <w:rFonts w:hint="eastAsia"/>
          <w:i/>
          <w:iCs/>
          <w:lang w:val="en-US" w:eastAsia="zh-CN"/>
        </w:rPr>
        <w:t xml:space="preserve"> SBFD configuration can be </w:t>
      </w:r>
      <w:r>
        <w:rPr>
          <w:i/>
          <w:iCs/>
          <w:lang w:val="en-US" w:eastAsia="zh-CN"/>
        </w:rPr>
        <w:t xml:space="preserve">invalidated </w:t>
      </w:r>
      <w:r>
        <w:rPr>
          <w:rFonts w:hint="eastAsia"/>
          <w:i/>
          <w:iCs/>
          <w:lang w:val="en-US" w:eastAsia="zh-CN"/>
        </w:rPr>
        <w:t xml:space="preserve">in case that </w:t>
      </w:r>
      <w:r>
        <w:rPr>
          <w:i/>
          <w:iCs/>
          <w:lang w:val="en-US" w:eastAsia="zh-CN"/>
        </w:rPr>
        <w:t>a</w:t>
      </w:r>
      <w:r>
        <w:rPr>
          <w:rFonts w:hint="eastAsia"/>
          <w:i/>
          <w:iCs/>
          <w:lang w:val="en-US" w:eastAsia="zh-CN"/>
        </w:rPr>
        <w:t xml:space="preserve"> collision between SBFD aware UEs and non-SBFD aware UEs on the validation of ROs in flexible symbols occurs. </w:t>
      </w:r>
    </w:p>
    <w:p w14:paraId="09DC2593" w14:textId="77777777" w:rsidR="00EA1C8B" w:rsidRDefault="00EB09B4">
      <w:pPr>
        <w:spacing w:after="180"/>
        <w:rPr>
          <w:i/>
          <w:lang w:val="en-US" w:eastAsia="zh-CN"/>
        </w:rPr>
      </w:pPr>
      <w:r>
        <w:rPr>
          <w:rFonts w:hint="eastAsia"/>
          <w:b/>
          <w:bCs/>
          <w:i/>
          <w:iCs/>
          <w:lang w:val="en-US" w:eastAsia="zh-CN"/>
        </w:rPr>
        <w:t>Observation 3:</w:t>
      </w:r>
      <w:r>
        <w:rPr>
          <w:rFonts w:hint="eastAsia"/>
          <w:i/>
          <w:iCs/>
          <w:lang w:val="en-US" w:eastAsia="zh-CN"/>
        </w:rPr>
        <w:t xml:space="preserve"> </w:t>
      </w:r>
      <w:r>
        <w:rPr>
          <w:rFonts w:hint="eastAsia"/>
          <w:i/>
          <w:lang w:val="en-US" w:eastAsia="zh-CN"/>
        </w:rPr>
        <w:t xml:space="preserve">The frequency range of the configured RO may exceed the bandwidth of the UL usable PRBs if shared RACH configuration is used among SBFD aware UEs and non-SBFD aware UEs. </w:t>
      </w:r>
    </w:p>
    <w:p w14:paraId="5D9A23A2" w14:textId="77777777" w:rsidR="00EA1C8B" w:rsidRDefault="00EB09B4">
      <w:pPr>
        <w:spacing w:after="180"/>
        <w:rPr>
          <w:rFonts w:eastAsia="等线"/>
          <w:bCs/>
          <w:i/>
          <w:lang w:val="en-US" w:eastAsia="zh-CN"/>
        </w:rPr>
      </w:pPr>
      <w:r>
        <w:rPr>
          <w:rFonts w:hint="eastAsia"/>
          <w:b/>
          <w:bCs/>
          <w:i/>
          <w:iCs/>
          <w:lang w:val="en-US" w:eastAsia="zh-CN"/>
        </w:rPr>
        <w:t>Proposal 8:</w:t>
      </w:r>
      <w:r>
        <w:rPr>
          <w:rFonts w:hint="eastAsia"/>
          <w:i/>
          <w:iCs/>
          <w:lang w:val="en-US" w:eastAsia="zh-CN"/>
        </w:rPr>
        <w:t xml:space="preserve"> For a configured </w:t>
      </w:r>
      <w:r>
        <w:rPr>
          <w:rFonts w:hint="eastAsia"/>
          <w:i/>
          <w:lang w:val="en-US" w:eastAsia="zh-CN"/>
        </w:rPr>
        <w:t xml:space="preserve">RO in downlink symbols, </w:t>
      </w:r>
    </w:p>
    <w:p w14:paraId="7D55F6A2" w14:textId="77777777" w:rsidR="00EA1C8B" w:rsidRDefault="00EB09B4">
      <w:pPr>
        <w:pStyle w:val="ListParagraph1"/>
        <w:widowControl w:val="0"/>
        <w:numPr>
          <w:ilvl w:val="0"/>
          <w:numId w:val="14"/>
        </w:numPr>
        <w:spacing w:after="180"/>
        <w:rPr>
          <w:i/>
          <w:iCs/>
          <w:szCs w:val="20"/>
          <w:lang w:val="en-US" w:eastAsia="zh-CN"/>
        </w:rPr>
      </w:pPr>
      <w:r>
        <w:rPr>
          <w:i/>
          <w:iCs/>
          <w:szCs w:val="20"/>
          <w:lang w:val="en-US" w:eastAsia="zh-CN"/>
        </w:rPr>
        <w:t>The frequency l</w:t>
      </w:r>
      <w:r>
        <w:rPr>
          <w:i/>
          <w:iCs/>
          <w:szCs w:val="20"/>
          <w:lang w:val="en-US" w:eastAsia="zh-CN"/>
        </w:rPr>
        <w:t>ocation of a val</w:t>
      </w:r>
      <w:r>
        <w:rPr>
          <w:i/>
          <w:iCs/>
          <w:szCs w:val="20"/>
          <w:lang w:val="en-US" w:eastAsia="zh-CN"/>
        </w:rPr>
        <w:t>id RO sh</w:t>
      </w:r>
      <w:r>
        <w:rPr>
          <w:i/>
          <w:iCs/>
          <w:szCs w:val="20"/>
          <w:lang w:val="en-US" w:eastAsia="zh-CN"/>
        </w:rPr>
        <w:t xml:space="preserve">ould be contained within the UL usable PRBs; </w:t>
      </w:r>
    </w:p>
    <w:p w14:paraId="65E39D8F" w14:textId="77777777" w:rsidR="00EA1C8B" w:rsidRDefault="00EB09B4">
      <w:pPr>
        <w:pStyle w:val="ListParagraph1"/>
        <w:widowControl w:val="0"/>
        <w:numPr>
          <w:ilvl w:val="0"/>
          <w:numId w:val="14"/>
        </w:numPr>
        <w:spacing w:after="180"/>
        <w:rPr>
          <w:i/>
          <w:iCs/>
          <w:szCs w:val="20"/>
          <w:lang w:val="en-US" w:eastAsia="zh-CN"/>
        </w:rPr>
      </w:pPr>
      <w:r>
        <w:rPr>
          <w:i/>
          <w:iCs/>
          <w:szCs w:val="20"/>
          <w:lang w:val="en-US" w:eastAsia="zh-CN"/>
        </w:rPr>
        <w:t xml:space="preserve">The frequency domain </w:t>
      </w:r>
      <w:r>
        <w:rPr>
          <w:rFonts w:hint="eastAsia"/>
          <w:i/>
          <w:iCs/>
          <w:szCs w:val="20"/>
          <w:lang w:val="en-US" w:eastAsia="zh-CN"/>
        </w:rPr>
        <w:t xml:space="preserve">gap </w:t>
      </w:r>
      <w:r>
        <w:rPr>
          <w:i/>
          <w:iCs/>
          <w:szCs w:val="20"/>
          <w:lang w:val="en-US" w:eastAsia="zh-CN"/>
        </w:rPr>
        <w:t xml:space="preserve">between </w:t>
      </w:r>
      <w:r>
        <w:rPr>
          <w:rFonts w:hint="eastAsia"/>
          <w:i/>
          <w:iCs/>
          <w:szCs w:val="20"/>
          <w:lang w:val="en-US" w:eastAsia="zh-CN"/>
        </w:rPr>
        <w:t>a valid</w:t>
      </w:r>
      <w:r>
        <w:rPr>
          <w:i/>
          <w:iCs/>
          <w:szCs w:val="20"/>
          <w:lang w:val="en-US" w:eastAsia="zh-CN"/>
        </w:rPr>
        <w:t xml:space="preserve"> RO and the UL usable PRBs boundary should be larger than or equal to a predefined threshold</w:t>
      </w:r>
      <w:r>
        <w:rPr>
          <w:rFonts w:hint="eastAsia"/>
          <w:i/>
          <w:iCs/>
          <w:szCs w:val="20"/>
          <w:lang w:val="en-US" w:eastAsia="zh-CN"/>
        </w:rPr>
        <w:t xml:space="preserve">. </w:t>
      </w:r>
    </w:p>
    <w:p w14:paraId="682068C3" w14:textId="77777777" w:rsidR="00EA1C8B" w:rsidRDefault="00EB09B4">
      <w:pPr>
        <w:pStyle w:val="ListParagraph1"/>
        <w:spacing w:after="180"/>
        <w:jc w:val="center"/>
        <w:rPr>
          <w:b/>
          <w:bCs/>
          <w:u w:val="single"/>
          <w:lang w:val="en-US" w:eastAsia="zh-CN"/>
        </w:rPr>
      </w:pPr>
      <w:r>
        <w:rPr>
          <w:rFonts w:hint="eastAsia"/>
          <w:b/>
          <w:bCs/>
          <w:u w:val="single"/>
          <w:lang w:val="en-US" w:eastAsia="zh-CN"/>
        </w:rPr>
        <w:t>RACH</w:t>
      </w:r>
      <w:r>
        <w:rPr>
          <w:b/>
          <w:bCs/>
          <w:u w:val="single"/>
          <w:lang w:val="en-US" w:eastAsia="zh-CN"/>
        </w:rPr>
        <w:t xml:space="preserve"> configuration related issues</w:t>
      </w:r>
      <w:r>
        <w:rPr>
          <w:rFonts w:hint="eastAsia"/>
          <w:b/>
          <w:bCs/>
          <w:u w:val="single"/>
          <w:lang w:val="en-US" w:eastAsia="zh-CN"/>
        </w:rPr>
        <w:t>-Details of Option 2</w:t>
      </w:r>
    </w:p>
    <w:p w14:paraId="32957299" w14:textId="77777777" w:rsidR="000E0905" w:rsidRDefault="000E0905" w:rsidP="000E0905">
      <w:pPr>
        <w:spacing w:after="180"/>
        <w:rPr>
          <w:i/>
          <w:lang w:val="en-US" w:eastAsia="zh-CN"/>
        </w:rPr>
      </w:pPr>
      <w:r>
        <w:rPr>
          <w:rFonts w:hint="eastAsia"/>
          <w:b/>
          <w:bCs/>
          <w:i/>
          <w:iCs/>
          <w:lang w:val="en-US" w:eastAsia="zh-CN"/>
        </w:rPr>
        <w:t>Observation 4:</w:t>
      </w:r>
      <w:r>
        <w:rPr>
          <w:rFonts w:hint="eastAsia"/>
          <w:i/>
          <w:iCs/>
          <w:lang w:val="en-US" w:eastAsia="zh-CN"/>
        </w:rPr>
        <w:t xml:space="preserve"> </w:t>
      </w:r>
      <w:r>
        <w:rPr>
          <w:i/>
          <w:iCs/>
          <w:lang w:val="en-US" w:eastAsia="zh-CN"/>
        </w:rPr>
        <w:t xml:space="preserve">Depending on NW configuration, </w:t>
      </w:r>
      <w:r>
        <w:rPr>
          <w:rFonts w:eastAsia="CourierNewPSMT" w:hint="eastAsia"/>
          <w:i/>
          <w:iCs/>
          <w:color w:val="000000"/>
          <w:szCs w:val="21"/>
          <w:lang w:val="en-US" w:eastAsia="zh-CN"/>
        </w:rPr>
        <w:t>the ROs in non-SBFD symbols configured the additional RACH configuration</w:t>
      </w:r>
      <w:r>
        <w:rPr>
          <w:rFonts w:eastAsia="CourierNewPSMT"/>
          <w:i/>
          <w:iCs/>
          <w:color w:val="000000"/>
          <w:szCs w:val="21"/>
          <w:lang w:val="en-US" w:eastAsia="zh-CN"/>
        </w:rPr>
        <w:t xml:space="preserve"> may </w:t>
      </w:r>
      <w:r>
        <w:rPr>
          <w:rFonts w:eastAsia="CourierNewPSMT" w:hint="eastAsia"/>
          <w:i/>
          <w:iCs/>
          <w:color w:val="000000"/>
          <w:szCs w:val="21"/>
          <w:lang w:val="en-US" w:eastAsia="zh-CN"/>
        </w:rPr>
        <w:t xml:space="preserve">not cause </w:t>
      </w:r>
      <w:r>
        <w:rPr>
          <w:rFonts w:eastAsia="CourierNewPSMT" w:hint="eastAsia"/>
          <w:i/>
          <w:iCs/>
          <w:color w:val="000000"/>
          <w:szCs w:val="21"/>
        </w:rPr>
        <w:t>UL frequency fragmentation</w:t>
      </w:r>
      <w:r>
        <w:rPr>
          <w:rFonts w:eastAsia="CourierNewPSMT" w:hint="eastAsia"/>
          <w:i/>
          <w:iCs/>
          <w:color w:val="000000"/>
          <w:szCs w:val="21"/>
          <w:lang w:val="en-US" w:eastAsia="zh-CN"/>
        </w:rPr>
        <w:t xml:space="preserve"> issue.</w:t>
      </w:r>
    </w:p>
    <w:p w14:paraId="03937A7E" w14:textId="77777777" w:rsidR="00EA1C8B" w:rsidRDefault="00EB09B4">
      <w:pPr>
        <w:spacing w:after="180"/>
        <w:rPr>
          <w:i/>
          <w:lang w:val="en-US" w:eastAsia="zh-CN"/>
        </w:rPr>
      </w:pPr>
      <w:bookmarkStart w:id="39" w:name="_GoBack"/>
      <w:bookmarkEnd w:id="39"/>
      <w:r>
        <w:rPr>
          <w:rFonts w:hint="eastAsia"/>
          <w:b/>
          <w:bCs/>
          <w:i/>
          <w:iCs/>
          <w:lang w:val="en-US" w:eastAsia="zh-CN"/>
        </w:rPr>
        <w:t>Proposal 9:</w:t>
      </w:r>
      <w:r>
        <w:rPr>
          <w:rFonts w:hint="eastAsia"/>
          <w:i/>
          <w:iCs/>
          <w:lang w:val="en-US" w:eastAsia="zh-CN"/>
        </w:rPr>
        <w:t xml:space="preserve"> The additional ROs in non-SBFD symbols </w:t>
      </w:r>
      <w:r>
        <w:rPr>
          <w:i/>
          <w:iCs/>
          <w:lang w:val="en-US"/>
        </w:rPr>
        <w:t>configured by additional RACH configuration can be valid for SBFD-aware UEs</w:t>
      </w:r>
      <w:r>
        <w:rPr>
          <w:rFonts w:hint="eastAsia"/>
          <w:i/>
          <w:iCs/>
          <w:lang w:val="en-US" w:eastAsia="zh-CN"/>
        </w:rPr>
        <w:t xml:space="preserve"> </w:t>
      </w:r>
    </w:p>
    <w:p w14:paraId="4BCEE06E" w14:textId="77777777" w:rsidR="00EA1C8B" w:rsidRDefault="00EB09B4">
      <w:pPr>
        <w:pStyle w:val="ListParagraph1"/>
        <w:widowControl w:val="0"/>
        <w:numPr>
          <w:ilvl w:val="0"/>
          <w:numId w:val="14"/>
        </w:numPr>
        <w:spacing w:after="180"/>
        <w:rPr>
          <w:i/>
          <w:iCs/>
          <w:szCs w:val="20"/>
          <w:lang w:val="en-US" w:eastAsia="zh-CN"/>
        </w:rPr>
      </w:pPr>
      <w:r>
        <w:rPr>
          <w:rFonts w:hint="eastAsia"/>
          <w:i/>
          <w:iCs/>
          <w:szCs w:val="20"/>
          <w:lang w:val="en-US" w:eastAsia="zh-CN"/>
        </w:rPr>
        <w:t>FFS</w:t>
      </w:r>
      <w:r>
        <w:rPr>
          <w:i/>
          <w:iCs/>
          <w:szCs w:val="20"/>
          <w:lang w:val="en-US" w:eastAsia="zh-CN"/>
        </w:rPr>
        <w:t xml:space="preserve">: </w:t>
      </w:r>
      <w:r>
        <w:rPr>
          <w:i/>
          <w:iCs/>
          <w:szCs w:val="20"/>
          <w:lang w:val="en-US" w:eastAsia="zh-CN"/>
        </w:rPr>
        <w:t>the frequency domain location of the additional RO</w:t>
      </w:r>
      <w:r>
        <w:rPr>
          <w:rFonts w:hint="eastAsia"/>
          <w:i/>
          <w:iCs/>
          <w:szCs w:val="20"/>
          <w:lang w:val="en-US" w:eastAsia="zh-CN"/>
        </w:rPr>
        <w:t>s</w:t>
      </w:r>
      <w:r>
        <w:rPr>
          <w:i/>
          <w:iCs/>
          <w:szCs w:val="20"/>
          <w:lang w:val="en-US" w:eastAsia="zh-CN"/>
        </w:rPr>
        <w:t xml:space="preserve"> </w:t>
      </w:r>
      <w:r>
        <w:rPr>
          <w:rFonts w:hint="eastAsia"/>
          <w:i/>
          <w:iCs/>
          <w:szCs w:val="20"/>
          <w:lang w:val="en-US" w:eastAsia="zh-CN"/>
        </w:rPr>
        <w:t>are</w:t>
      </w:r>
      <w:r>
        <w:rPr>
          <w:i/>
          <w:iCs/>
          <w:szCs w:val="20"/>
          <w:lang w:val="en-US" w:eastAsia="zh-CN"/>
        </w:rPr>
        <w:t xml:space="preserve"> adjusted by defining the frequency domain reference point as the PRB0 of the UL BWP.</w:t>
      </w:r>
    </w:p>
    <w:p w14:paraId="5A84BFB0" w14:textId="77777777" w:rsidR="00EA1C8B" w:rsidRDefault="00EB09B4">
      <w:pPr>
        <w:spacing w:after="180"/>
        <w:rPr>
          <w:i/>
          <w:lang w:val="en-US" w:eastAsia="zh-CN"/>
        </w:rPr>
      </w:pPr>
      <w:r>
        <w:rPr>
          <w:rFonts w:hint="eastAsia"/>
          <w:b/>
          <w:bCs/>
          <w:i/>
          <w:iCs/>
          <w:lang w:val="en-US" w:eastAsia="zh-CN"/>
        </w:rPr>
        <w:t>Observation 5:</w:t>
      </w:r>
      <w:r>
        <w:rPr>
          <w:rFonts w:hint="eastAsia"/>
          <w:i/>
          <w:iCs/>
          <w:lang w:val="en-US" w:eastAsia="zh-CN"/>
        </w:rPr>
        <w:t xml:space="preserve"> </w:t>
      </w:r>
      <w:proofErr w:type="spellStart"/>
      <w:r>
        <w:rPr>
          <w:rFonts w:hint="eastAsia"/>
          <w:i/>
          <w:iCs/>
          <w:lang w:val="en-US" w:eastAsia="zh-CN"/>
        </w:rPr>
        <w:t>FDMed</w:t>
      </w:r>
      <w:proofErr w:type="spellEnd"/>
      <w:r>
        <w:rPr>
          <w:rFonts w:hint="eastAsia"/>
          <w:i/>
          <w:iCs/>
          <w:lang w:val="en-US" w:eastAsia="zh-CN"/>
        </w:rPr>
        <w:t xml:space="preserve"> ROs associat</w:t>
      </w:r>
      <w:r>
        <w:rPr>
          <w:rFonts w:hint="eastAsia"/>
          <w:i/>
          <w:iCs/>
          <w:lang w:val="en-US" w:eastAsia="zh-CN"/>
        </w:rPr>
        <w:t xml:space="preserve">ed with different SSBs can be received by the </w:t>
      </w:r>
      <w:proofErr w:type="spellStart"/>
      <w:r>
        <w:rPr>
          <w:rFonts w:hint="eastAsia"/>
          <w:i/>
          <w:iCs/>
          <w:lang w:val="en-US" w:eastAsia="zh-CN"/>
        </w:rPr>
        <w:t>gNB</w:t>
      </w:r>
      <w:proofErr w:type="spellEnd"/>
      <w:r>
        <w:rPr>
          <w:rFonts w:hint="eastAsia"/>
          <w:i/>
          <w:iCs/>
          <w:lang w:val="en-US" w:eastAsia="zh-CN"/>
        </w:rPr>
        <w:t xml:space="preserve"> simultaneously by using different antenna panels. </w:t>
      </w:r>
    </w:p>
    <w:p w14:paraId="31BABA13" w14:textId="77777777" w:rsidR="00EA1C8B" w:rsidRDefault="00EB09B4">
      <w:pPr>
        <w:spacing w:after="180"/>
        <w:rPr>
          <w:rFonts w:eastAsia="等线"/>
          <w:bCs/>
          <w:i/>
          <w:lang w:val="en-US" w:eastAsia="zh-CN"/>
        </w:rPr>
      </w:pPr>
      <w:r>
        <w:rPr>
          <w:rFonts w:hint="eastAsia"/>
          <w:b/>
          <w:bCs/>
          <w:i/>
          <w:iCs/>
          <w:lang w:val="en-US" w:eastAsia="zh-CN"/>
        </w:rPr>
        <w:t>Proposal 10:</w:t>
      </w:r>
      <w:r>
        <w:rPr>
          <w:rFonts w:hint="eastAsia"/>
          <w:i/>
          <w:iCs/>
          <w:lang w:val="en-US" w:eastAsia="zh-CN"/>
        </w:rPr>
        <w:t xml:space="preserve"> For an additional </w:t>
      </w:r>
      <w:r>
        <w:rPr>
          <w:rFonts w:hint="eastAsia"/>
          <w:i/>
          <w:lang w:val="en-US" w:eastAsia="zh-CN"/>
        </w:rPr>
        <w:t xml:space="preserve">RO in non-SBFD symbols </w:t>
      </w:r>
      <w:r>
        <w:rPr>
          <w:i/>
          <w:lang w:val="en-US"/>
        </w:rPr>
        <w:t>configured by additional RACH configuration</w:t>
      </w:r>
      <w:r>
        <w:rPr>
          <w:rFonts w:hint="eastAsia"/>
          <w:i/>
          <w:lang w:val="en-US" w:eastAsia="zh-CN"/>
        </w:rPr>
        <w:t xml:space="preserve">, </w:t>
      </w:r>
    </w:p>
    <w:p w14:paraId="63813D66" w14:textId="77777777" w:rsidR="00EA1C8B" w:rsidRDefault="00EB09B4">
      <w:pPr>
        <w:pStyle w:val="ListParagraph1"/>
        <w:widowControl w:val="0"/>
        <w:numPr>
          <w:ilvl w:val="0"/>
          <w:numId w:val="14"/>
        </w:numPr>
        <w:spacing w:after="180"/>
        <w:rPr>
          <w:i/>
          <w:iCs/>
          <w:szCs w:val="20"/>
          <w:lang w:val="en-US" w:eastAsia="zh-CN"/>
        </w:rPr>
      </w:pPr>
      <w:r>
        <w:rPr>
          <w:i/>
          <w:iCs/>
          <w:szCs w:val="20"/>
          <w:lang w:val="en-US" w:eastAsia="zh-CN"/>
        </w:rPr>
        <w:t xml:space="preserve">If it is </w:t>
      </w:r>
      <w:proofErr w:type="spellStart"/>
      <w:r>
        <w:rPr>
          <w:i/>
          <w:iCs/>
          <w:szCs w:val="20"/>
          <w:lang w:val="en-US" w:eastAsia="zh-CN"/>
        </w:rPr>
        <w:t>FDMed</w:t>
      </w:r>
      <w:proofErr w:type="spellEnd"/>
      <w:r>
        <w:rPr>
          <w:i/>
          <w:iCs/>
          <w:szCs w:val="20"/>
          <w:lang w:val="en-US" w:eastAsia="zh-CN"/>
        </w:rPr>
        <w:t xml:space="preserve"> with a legacy RO, it can be defined as a</w:t>
      </w:r>
      <w:r>
        <w:rPr>
          <w:i/>
          <w:iCs/>
          <w:szCs w:val="20"/>
          <w:lang w:val="en-US" w:eastAsia="zh-CN"/>
        </w:rPr>
        <w:t xml:space="preserve"> valid RO even if the </w:t>
      </w:r>
      <w:proofErr w:type="spellStart"/>
      <w:r>
        <w:rPr>
          <w:i/>
          <w:iCs/>
          <w:szCs w:val="20"/>
          <w:lang w:val="en-US" w:eastAsia="zh-CN"/>
        </w:rPr>
        <w:t>FDMed</w:t>
      </w:r>
      <w:proofErr w:type="spellEnd"/>
      <w:r>
        <w:rPr>
          <w:i/>
          <w:iCs/>
          <w:szCs w:val="20"/>
          <w:lang w:val="en-US" w:eastAsia="zh-CN"/>
        </w:rPr>
        <w:t xml:space="preserve"> ROs associated with different SSBs. </w:t>
      </w:r>
    </w:p>
    <w:p w14:paraId="701D4B5E" w14:textId="77777777" w:rsidR="00EA1C8B" w:rsidRDefault="00EB09B4">
      <w:pPr>
        <w:pStyle w:val="ListParagraph1"/>
        <w:widowControl w:val="0"/>
        <w:numPr>
          <w:ilvl w:val="0"/>
          <w:numId w:val="14"/>
        </w:numPr>
        <w:spacing w:after="180"/>
        <w:rPr>
          <w:i/>
          <w:iCs/>
          <w:szCs w:val="20"/>
          <w:lang w:val="en-US" w:eastAsia="zh-CN"/>
        </w:rPr>
      </w:pPr>
      <w:r>
        <w:rPr>
          <w:i/>
          <w:iCs/>
          <w:szCs w:val="20"/>
          <w:lang w:val="en-US" w:eastAsia="zh-CN"/>
        </w:rPr>
        <w:t xml:space="preserve">If it is overlapped with a legacy RO, it can be defined as an invalid RO. </w:t>
      </w:r>
    </w:p>
    <w:p w14:paraId="2EE142C5" w14:textId="77777777" w:rsidR="00EA1C8B" w:rsidRDefault="00EB09B4">
      <w:pPr>
        <w:spacing w:after="180"/>
        <w:rPr>
          <w:rFonts w:eastAsia="等线"/>
          <w:bCs/>
          <w:i/>
          <w:iCs/>
          <w:lang w:val="en-US" w:eastAsia="zh-CN"/>
        </w:rPr>
      </w:pPr>
      <w:r>
        <w:rPr>
          <w:rFonts w:hint="eastAsia"/>
          <w:b/>
          <w:bCs/>
          <w:i/>
          <w:iCs/>
          <w:lang w:val="en-US" w:eastAsia="zh-CN"/>
        </w:rPr>
        <w:t>Observation 6:</w:t>
      </w:r>
      <w:r>
        <w:rPr>
          <w:rFonts w:hint="eastAsia"/>
          <w:i/>
          <w:iCs/>
          <w:lang w:val="en-US" w:eastAsia="zh-CN"/>
        </w:rPr>
        <w:t xml:space="preserve"> For FR1, </w:t>
      </w:r>
      <w:r>
        <w:rPr>
          <w:rFonts w:eastAsia="等线" w:hint="eastAsia"/>
          <w:bCs/>
          <w:i/>
          <w:iCs/>
          <w:lang w:val="en-US" w:eastAsia="zh-CN"/>
        </w:rPr>
        <w:t>the flexibility on subframe configuration is</w:t>
      </w:r>
      <w:r>
        <w:rPr>
          <w:rFonts w:eastAsia="等线"/>
          <w:bCs/>
          <w:i/>
          <w:iCs/>
          <w:lang w:val="en-US" w:eastAsia="zh-CN"/>
        </w:rPr>
        <w:t xml:space="preserve"> sufficient</w:t>
      </w:r>
      <w:r>
        <w:rPr>
          <w:rFonts w:eastAsia="等线" w:hint="eastAsia"/>
          <w:bCs/>
          <w:i/>
          <w:iCs/>
          <w:lang w:val="en-US" w:eastAsia="zh-CN"/>
        </w:rPr>
        <w:t xml:space="preserve"> for most PRACH format</w:t>
      </w:r>
      <w:r>
        <w:rPr>
          <w:rFonts w:eastAsia="等线"/>
          <w:bCs/>
          <w:i/>
          <w:iCs/>
          <w:lang w:val="en-US" w:eastAsia="zh-CN"/>
        </w:rPr>
        <w:t>s</w:t>
      </w:r>
      <w:r>
        <w:rPr>
          <w:rFonts w:eastAsia="等线" w:hint="eastAsia"/>
          <w:bCs/>
          <w:i/>
          <w:iCs/>
          <w:lang w:val="en-US" w:eastAsia="zh-CN"/>
        </w:rPr>
        <w:t xml:space="preserve">, such as, </w:t>
      </w:r>
      <w:r>
        <w:rPr>
          <w:rFonts w:eastAsia="等线" w:hint="eastAsia"/>
          <w:bCs/>
          <w:i/>
          <w:iCs/>
          <w:lang w:val="en-US" w:eastAsia="zh-CN"/>
        </w:rPr>
        <w:t>long format 0, 3 and all short formats. For FR2, the flexibility on slot number configuration is</w:t>
      </w:r>
      <w:r>
        <w:rPr>
          <w:rFonts w:eastAsia="等线"/>
          <w:bCs/>
          <w:i/>
          <w:iCs/>
          <w:lang w:val="en-US" w:eastAsia="zh-CN"/>
        </w:rPr>
        <w:t xml:space="preserve"> sufficient</w:t>
      </w:r>
      <w:r>
        <w:rPr>
          <w:rFonts w:eastAsia="等线" w:hint="eastAsia"/>
          <w:bCs/>
          <w:i/>
          <w:iCs/>
          <w:lang w:val="en-US" w:eastAsia="zh-CN"/>
        </w:rPr>
        <w:t xml:space="preserve"> for all supported PRACH format</w:t>
      </w:r>
      <w:r>
        <w:rPr>
          <w:rFonts w:eastAsia="等线"/>
          <w:bCs/>
          <w:i/>
          <w:iCs/>
          <w:lang w:val="en-US" w:eastAsia="zh-CN"/>
        </w:rPr>
        <w:t>s</w:t>
      </w:r>
      <w:r>
        <w:rPr>
          <w:rFonts w:eastAsia="等线" w:hint="eastAsia"/>
          <w:bCs/>
          <w:i/>
          <w:iCs/>
          <w:lang w:val="en-US" w:eastAsia="zh-CN"/>
        </w:rPr>
        <w:t xml:space="preserve">. </w:t>
      </w:r>
    </w:p>
    <w:p w14:paraId="12CB4F85" w14:textId="77777777" w:rsidR="00EA1C8B" w:rsidRDefault="00EB09B4">
      <w:pPr>
        <w:spacing w:after="180"/>
        <w:rPr>
          <w:i/>
          <w:iCs/>
          <w:lang w:val="en-US" w:eastAsia="zh-CN"/>
        </w:rPr>
      </w:pPr>
      <w:r>
        <w:rPr>
          <w:rFonts w:hint="eastAsia"/>
          <w:b/>
          <w:bCs/>
          <w:i/>
          <w:iCs/>
          <w:lang w:val="en-US" w:eastAsia="zh-CN"/>
        </w:rPr>
        <w:t>Proposal 11:</w:t>
      </w:r>
      <w:r>
        <w:rPr>
          <w:rFonts w:hint="eastAsia"/>
          <w:i/>
          <w:iCs/>
          <w:lang w:val="en-US" w:eastAsia="zh-CN"/>
        </w:rPr>
        <w:t xml:space="preserve"> </w:t>
      </w:r>
      <w:r>
        <w:rPr>
          <w:rFonts w:eastAsia="等线" w:hint="eastAsia"/>
          <w:bCs/>
          <w:i/>
          <w:iCs/>
          <w:lang w:val="en-US" w:eastAsia="zh-CN"/>
        </w:rPr>
        <w:t xml:space="preserve">The existing </w:t>
      </w:r>
      <w:proofErr w:type="gramStart"/>
      <w:r>
        <w:rPr>
          <w:rFonts w:eastAsia="等线" w:hint="eastAsia"/>
          <w:bCs/>
          <w:i/>
          <w:iCs/>
          <w:lang w:val="en-US" w:eastAsia="zh-CN"/>
        </w:rPr>
        <w:t>random access</w:t>
      </w:r>
      <w:proofErr w:type="gramEnd"/>
      <w:r>
        <w:rPr>
          <w:rFonts w:eastAsia="等线" w:hint="eastAsia"/>
          <w:bCs/>
          <w:i/>
          <w:iCs/>
          <w:lang w:val="en-US" w:eastAsia="zh-CN"/>
        </w:rPr>
        <w:t xml:space="preserve"> configuration table can be reused without additional enhancement</w:t>
      </w:r>
      <w:r>
        <w:rPr>
          <w:rFonts w:eastAsia="等线"/>
          <w:bCs/>
          <w:i/>
          <w:iCs/>
          <w:lang w:val="en-US" w:eastAsia="zh-CN"/>
        </w:rPr>
        <w:t xml:space="preserve"> on the ta</w:t>
      </w:r>
      <w:r>
        <w:rPr>
          <w:rFonts w:eastAsia="等线"/>
          <w:bCs/>
          <w:i/>
          <w:iCs/>
          <w:lang w:val="en-US" w:eastAsia="zh-CN"/>
        </w:rPr>
        <w:t>ble itself</w:t>
      </w:r>
      <w:r>
        <w:rPr>
          <w:i/>
          <w:iCs/>
          <w:lang w:val="en-US" w:eastAsia="zh-CN"/>
        </w:rPr>
        <w:t xml:space="preserve">. </w:t>
      </w:r>
    </w:p>
    <w:p w14:paraId="1CB64D87" w14:textId="77777777" w:rsidR="00EA1C8B" w:rsidRDefault="00EB09B4">
      <w:pPr>
        <w:pStyle w:val="ListParagraph1"/>
        <w:widowControl w:val="0"/>
        <w:numPr>
          <w:ilvl w:val="0"/>
          <w:numId w:val="14"/>
        </w:numPr>
        <w:spacing w:after="180"/>
        <w:rPr>
          <w:i/>
          <w:iCs/>
          <w:szCs w:val="20"/>
          <w:lang w:val="en-US" w:eastAsia="zh-CN"/>
        </w:rPr>
      </w:pPr>
      <w:r>
        <w:rPr>
          <w:i/>
          <w:iCs/>
          <w:szCs w:val="20"/>
          <w:lang w:val="en-US" w:eastAsia="zh-CN"/>
        </w:rPr>
        <w:t xml:space="preserve">For PRACH format 1, 2 in FR1, the start point of a configured RO can be adjusted by considering the SBFD symbols position. </w:t>
      </w:r>
    </w:p>
    <w:p w14:paraId="18C8EDF7" w14:textId="77777777" w:rsidR="00EA1C8B" w:rsidRDefault="00EB09B4">
      <w:pPr>
        <w:spacing w:after="180"/>
        <w:rPr>
          <w:iCs/>
          <w:lang w:val="en-US" w:eastAsia="zh-CN"/>
        </w:rPr>
      </w:pPr>
      <w:r>
        <w:rPr>
          <w:rFonts w:hint="eastAsia"/>
          <w:b/>
          <w:bCs/>
          <w:i/>
          <w:iCs/>
          <w:lang w:val="en-US" w:eastAsia="zh-CN"/>
        </w:rPr>
        <w:t>Proposal 12:</w:t>
      </w:r>
      <w:r>
        <w:rPr>
          <w:b/>
          <w:bCs/>
          <w:i/>
          <w:iCs/>
          <w:lang w:val="en-US" w:eastAsia="zh-CN"/>
        </w:rPr>
        <w:t xml:space="preserve"> </w:t>
      </w:r>
      <w:r>
        <w:rPr>
          <w:i/>
        </w:rPr>
        <w:t xml:space="preserve">For RACH configuration Option 2, support </w:t>
      </w:r>
      <w:r>
        <w:rPr>
          <w:rFonts w:eastAsia="等线"/>
          <w:bCs/>
          <w:i/>
          <w:lang w:val="en-US" w:eastAsia="zh-CN"/>
        </w:rPr>
        <w:t xml:space="preserve">separate </w:t>
      </w:r>
      <w:r>
        <w:rPr>
          <w:i/>
          <w:lang w:val="en-US" w:eastAsia="zh-CN"/>
        </w:rPr>
        <w:t>SSB-RO mapping</w:t>
      </w:r>
      <w:r>
        <w:rPr>
          <w:rFonts w:eastAsia="等线"/>
          <w:bCs/>
          <w:i/>
          <w:lang w:val="en-US" w:eastAsia="zh-CN"/>
        </w:rPr>
        <w:t xml:space="preserve"> between </w:t>
      </w:r>
      <w:r>
        <w:rPr>
          <w:i/>
          <w:lang w:eastAsia="zh-CN"/>
        </w:rPr>
        <w:t>SBFD aware</w:t>
      </w:r>
      <w:r>
        <w:rPr>
          <w:i/>
        </w:rPr>
        <w:t xml:space="preserve"> UE</w:t>
      </w:r>
      <w:r>
        <w:rPr>
          <w:rFonts w:hint="eastAsia"/>
          <w:i/>
          <w:lang w:val="en-US" w:eastAsia="zh-CN"/>
        </w:rPr>
        <w:t>s</w:t>
      </w:r>
      <w:r>
        <w:rPr>
          <w:rFonts w:eastAsia="等线"/>
          <w:bCs/>
          <w:i/>
          <w:lang w:val="en-US" w:eastAsia="zh-CN"/>
        </w:rPr>
        <w:t xml:space="preserve"> and non-</w:t>
      </w:r>
      <w:r>
        <w:rPr>
          <w:i/>
          <w:lang w:eastAsia="zh-CN"/>
        </w:rPr>
        <w:t>SBFD aware</w:t>
      </w:r>
      <w:r>
        <w:rPr>
          <w:i/>
        </w:rPr>
        <w:t xml:space="preserve"> UE</w:t>
      </w:r>
      <w:r>
        <w:rPr>
          <w:rFonts w:hint="eastAsia"/>
          <w:i/>
          <w:lang w:val="en-US" w:eastAsia="zh-CN"/>
        </w:rPr>
        <w:t>s</w:t>
      </w:r>
      <w:r>
        <w:rPr>
          <w:i/>
        </w:rPr>
        <w:t>.</w:t>
      </w:r>
    </w:p>
    <w:p w14:paraId="6F5DDFDD" w14:textId="77777777" w:rsidR="00EA1C8B" w:rsidRDefault="00EB09B4">
      <w:pPr>
        <w:spacing w:after="180"/>
        <w:rPr>
          <w:iCs/>
          <w:lang w:val="en-US" w:eastAsia="zh-CN"/>
        </w:rPr>
      </w:pPr>
      <w:r>
        <w:rPr>
          <w:rFonts w:hint="eastAsia"/>
          <w:b/>
          <w:bCs/>
          <w:i/>
          <w:iCs/>
          <w:lang w:val="en-US" w:eastAsia="zh-CN"/>
        </w:rPr>
        <w:t>Proposal 13:</w:t>
      </w:r>
      <w:r>
        <w:rPr>
          <w:rFonts w:hint="eastAsia"/>
          <w:i/>
          <w:iCs/>
          <w:lang w:val="en-US" w:eastAsia="zh-CN"/>
        </w:rPr>
        <w:t xml:space="preserve"> </w:t>
      </w:r>
      <w:r>
        <w:rPr>
          <w:i/>
          <w:iCs/>
        </w:rPr>
        <w:t>For the ROs in non-SBFD symbols configured by additional R</w:t>
      </w:r>
      <w:r>
        <w:rPr>
          <w:rFonts w:hint="eastAsia"/>
          <w:i/>
          <w:iCs/>
          <w:lang w:val="en-US" w:eastAsia="zh-CN"/>
        </w:rPr>
        <w:t>ACH</w:t>
      </w:r>
      <w:r>
        <w:rPr>
          <w:i/>
          <w:iCs/>
        </w:rPr>
        <w:t xml:space="preserve"> configuration,</w:t>
      </w:r>
      <w:r>
        <w:rPr>
          <w:rFonts w:hint="eastAsia"/>
          <w:i/>
          <w:iCs/>
        </w:rPr>
        <w:t xml:space="preserve"> </w:t>
      </w:r>
      <w:r>
        <w:rPr>
          <w:i/>
          <w:iCs/>
        </w:rPr>
        <w:t xml:space="preserve">if </w:t>
      </w:r>
      <w:r>
        <w:rPr>
          <w:rFonts w:hint="eastAsia"/>
          <w:i/>
          <w:iCs/>
          <w:lang w:eastAsia="zh-CN"/>
        </w:rPr>
        <w:t>SBFD aware</w:t>
      </w:r>
      <w:r>
        <w:rPr>
          <w:i/>
          <w:iCs/>
        </w:rPr>
        <w:t xml:space="preserve"> UE can use the</w:t>
      </w:r>
      <w:r>
        <w:rPr>
          <w:rFonts w:hint="eastAsia"/>
          <w:i/>
          <w:iCs/>
          <w:lang w:val="en-US" w:eastAsia="zh-CN"/>
        </w:rPr>
        <w:t>se</w:t>
      </w:r>
      <w:r>
        <w:rPr>
          <w:i/>
          <w:iCs/>
        </w:rPr>
        <w:t xml:space="preserve"> ROs</w:t>
      </w:r>
      <w:r>
        <w:rPr>
          <w:rFonts w:hint="eastAsia"/>
          <w:i/>
          <w:iCs/>
          <w:lang w:val="en-US" w:eastAsia="zh-CN"/>
        </w:rPr>
        <w:t>, j</w:t>
      </w:r>
      <w:proofErr w:type="spellStart"/>
      <w:r>
        <w:rPr>
          <w:i/>
          <w:iCs/>
        </w:rPr>
        <w:t>oint</w:t>
      </w:r>
      <w:proofErr w:type="spellEnd"/>
      <w:r>
        <w:rPr>
          <w:i/>
          <w:iCs/>
        </w:rPr>
        <w:t xml:space="preserve"> SSB-RO mapping for ROs in SBFD symbols and ROs in non-SBFD symbol</w:t>
      </w:r>
      <w:r>
        <w:rPr>
          <w:rFonts w:hint="eastAsia"/>
          <w:i/>
          <w:iCs/>
          <w:lang w:val="en-US" w:eastAsia="zh-CN"/>
        </w:rPr>
        <w:t>s</w:t>
      </w:r>
      <w:r>
        <w:rPr>
          <w:i/>
          <w:iCs/>
          <w:lang w:val="en-US" w:eastAsia="zh-CN"/>
        </w:rPr>
        <w:t xml:space="preserve"> is used for SBFD aware UE</w:t>
      </w:r>
      <w:r>
        <w:rPr>
          <w:rFonts w:hint="eastAsia"/>
          <w:i/>
          <w:iCs/>
          <w:lang w:val="en-US" w:eastAsia="zh-CN"/>
        </w:rPr>
        <w:t xml:space="preserve">s. </w:t>
      </w:r>
    </w:p>
    <w:p w14:paraId="7F6217E5" w14:textId="77777777" w:rsidR="00EA1C8B" w:rsidRDefault="00EB09B4">
      <w:pPr>
        <w:spacing w:after="180"/>
        <w:rPr>
          <w:i/>
          <w:iCs/>
          <w:lang w:val="en-US" w:eastAsia="zh-CN"/>
        </w:rPr>
      </w:pPr>
      <w:r>
        <w:rPr>
          <w:rFonts w:hint="eastAsia"/>
          <w:b/>
          <w:bCs/>
          <w:i/>
          <w:iCs/>
          <w:lang w:val="en-US" w:eastAsia="zh-CN"/>
        </w:rPr>
        <w:t>Proposal 14:</w:t>
      </w:r>
      <w:r>
        <w:rPr>
          <w:rFonts w:hint="eastAsia"/>
          <w:i/>
          <w:iCs/>
          <w:lang w:val="en-US" w:eastAsia="zh-CN"/>
        </w:rPr>
        <w:t xml:space="preserve"> Parameters in currently </w:t>
      </w:r>
      <w:proofErr w:type="spellStart"/>
      <w:r>
        <w:rPr>
          <w:rFonts w:eastAsia="等线" w:hint="eastAsia"/>
          <w:bCs/>
          <w:i/>
          <w:iCs/>
          <w:lang w:val="en-US" w:eastAsia="zh-CN"/>
        </w:rPr>
        <w:t>rach-ConfigCommon</w:t>
      </w:r>
      <w:proofErr w:type="spellEnd"/>
      <w:r>
        <w:rPr>
          <w:rFonts w:eastAsia="等线" w:hint="eastAsia"/>
          <w:bCs/>
          <w:i/>
          <w:iCs/>
          <w:lang w:val="en-US" w:eastAsia="zh-CN"/>
        </w:rPr>
        <w:t xml:space="preserve"> </w:t>
      </w:r>
      <w:r>
        <w:rPr>
          <w:rFonts w:hint="eastAsia"/>
          <w:i/>
          <w:iCs/>
          <w:lang w:val="en-US" w:eastAsia="zh-CN"/>
        </w:rPr>
        <w:t xml:space="preserve">except for the following can be reused for the </w:t>
      </w:r>
      <w:r>
        <w:rPr>
          <w:rFonts w:eastAsia="等线" w:hint="eastAsia"/>
          <w:bCs/>
          <w:i/>
          <w:iCs/>
          <w:lang w:val="en-US" w:eastAsia="zh-CN"/>
        </w:rPr>
        <w:t>additional RACH configuration</w:t>
      </w:r>
      <w:r>
        <w:rPr>
          <w:i/>
          <w:iCs/>
          <w:lang w:val="en-US" w:eastAsia="zh-CN"/>
        </w:rPr>
        <w:t xml:space="preserve">. </w:t>
      </w:r>
    </w:p>
    <w:p w14:paraId="713B9AB5" w14:textId="77777777" w:rsidR="00EA1C8B" w:rsidRDefault="00EB09B4">
      <w:pPr>
        <w:pStyle w:val="ListParagraph1"/>
        <w:widowControl w:val="0"/>
        <w:numPr>
          <w:ilvl w:val="0"/>
          <w:numId w:val="14"/>
        </w:numPr>
        <w:spacing w:after="180"/>
        <w:rPr>
          <w:i/>
          <w:iCs/>
          <w:szCs w:val="20"/>
          <w:lang w:val="en-US" w:eastAsia="zh-CN"/>
        </w:rPr>
      </w:pPr>
      <w:proofErr w:type="spellStart"/>
      <w:r>
        <w:rPr>
          <w:i/>
          <w:iCs/>
          <w:szCs w:val="20"/>
          <w:lang w:val="en-US" w:eastAsia="zh-CN"/>
        </w:rPr>
        <w:t>preambleTransMax</w:t>
      </w:r>
      <w:proofErr w:type="spellEnd"/>
      <w:r>
        <w:rPr>
          <w:i/>
          <w:iCs/>
          <w:szCs w:val="20"/>
          <w:lang w:val="en-US" w:eastAsia="zh-CN"/>
        </w:rPr>
        <w:t>, ra-</w:t>
      </w:r>
      <w:proofErr w:type="spellStart"/>
      <w:r>
        <w:rPr>
          <w:i/>
          <w:iCs/>
          <w:szCs w:val="20"/>
          <w:lang w:val="en-US" w:eastAsia="zh-CN"/>
        </w:rPr>
        <w:t>ResponseWindow</w:t>
      </w:r>
      <w:proofErr w:type="spellEnd"/>
      <w:r>
        <w:rPr>
          <w:i/>
          <w:iCs/>
          <w:szCs w:val="20"/>
          <w:lang w:val="en-US" w:eastAsia="zh-CN"/>
        </w:rPr>
        <w:t xml:space="preserve">, </w:t>
      </w:r>
      <w:proofErr w:type="spellStart"/>
      <w:r>
        <w:rPr>
          <w:i/>
          <w:iCs/>
          <w:szCs w:val="20"/>
          <w:lang w:val="en-US" w:eastAsia="zh-CN"/>
        </w:rPr>
        <w:t>groupBconfigured</w:t>
      </w:r>
      <w:proofErr w:type="spellEnd"/>
      <w:r>
        <w:rPr>
          <w:i/>
          <w:iCs/>
          <w:szCs w:val="20"/>
          <w:lang w:val="en-US" w:eastAsia="zh-CN"/>
        </w:rPr>
        <w:t>, ra-</w:t>
      </w:r>
      <w:proofErr w:type="spellStart"/>
      <w:r>
        <w:rPr>
          <w:i/>
          <w:iCs/>
          <w:szCs w:val="20"/>
          <w:lang w:val="en-US" w:eastAsia="zh-CN"/>
        </w:rPr>
        <w:t>ContentionResolutionTimer</w:t>
      </w:r>
      <w:proofErr w:type="spellEnd"/>
      <w:r>
        <w:rPr>
          <w:i/>
          <w:iCs/>
          <w:szCs w:val="20"/>
          <w:lang w:val="en-US" w:eastAsia="zh-CN"/>
        </w:rPr>
        <w:t xml:space="preserve"> and </w:t>
      </w:r>
      <w:proofErr w:type="spellStart"/>
      <w:r>
        <w:rPr>
          <w:i/>
          <w:iCs/>
          <w:szCs w:val="20"/>
          <w:lang w:val="en-US" w:eastAsia="zh-CN"/>
        </w:rPr>
        <w:t>rsrp</w:t>
      </w:r>
      <w:proofErr w:type="spellEnd"/>
      <w:r>
        <w:rPr>
          <w:i/>
          <w:iCs/>
          <w:szCs w:val="20"/>
          <w:lang w:val="en-US" w:eastAsia="zh-CN"/>
        </w:rPr>
        <w:t>-</w:t>
      </w:r>
      <w:proofErr w:type="spellStart"/>
      <w:r>
        <w:rPr>
          <w:i/>
          <w:iCs/>
          <w:szCs w:val="20"/>
          <w:lang w:val="en-US" w:eastAsia="zh-CN"/>
        </w:rPr>
        <w:t>ThresholdSSB</w:t>
      </w:r>
      <w:proofErr w:type="spellEnd"/>
      <w:r>
        <w:rPr>
          <w:i/>
          <w:iCs/>
          <w:szCs w:val="20"/>
          <w:lang w:val="en-US" w:eastAsia="zh-CN"/>
        </w:rPr>
        <w:t>-SUL</w:t>
      </w:r>
    </w:p>
    <w:p w14:paraId="16AB0EF6" w14:textId="77777777" w:rsidR="00EA1C8B" w:rsidRDefault="00EB09B4">
      <w:pPr>
        <w:pStyle w:val="ListParagraph1"/>
        <w:spacing w:after="180"/>
        <w:ind w:left="0" w:firstLine="0"/>
        <w:jc w:val="center"/>
        <w:rPr>
          <w:b/>
          <w:bCs/>
          <w:u w:val="single"/>
          <w:lang w:val="en-US" w:eastAsia="zh-CN"/>
        </w:rPr>
      </w:pPr>
      <w:r>
        <w:rPr>
          <w:rFonts w:hint="eastAsia"/>
          <w:b/>
          <w:bCs/>
          <w:u w:val="single"/>
          <w:lang w:val="en-US" w:eastAsia="zh-CN"/>
        </w:rPr>
        <w:t>Other issues</w:t>
      </w:r>
    </w:p>
    <w:p w14:paraId="3B69BAED" w14:textId="77777777" w:rsidR="00EA1C8B" w:rsidRDefault="00EB09B4">
      <w:pPr>
        <w:spacing w:after="180"/>
        <w:rPr>
          <w:i/>
          <w:iCs/>
          <w:lang w:val="en-US" w:eastAsia="zh-CN"/>
        </w:rPr>
      </w:pPr>
      <w:r>
        <w:rPr>
          <w:rFonts w:hint="eastAsia"/>
          <w:b/>
          <w:bCs/>
          <w:i/>
          <w:iCs/>
          <w:lang w:val="en-US" w:eastAsia="zh-CN"/>
        </w:rPr>
        <w:lastRenderedPageBreak/>
        <w:t xml:space="preserve">Proposal </w:t>
      </w:r>
      <w:r>
        <w:rPr>
          <w:rFonts w:hint="eastAsia"/>
          <w:b/>
          <w:bCs/>
          <w:i/>
          <w:iCs/>
          <w:lang w:val="en-US" w:eastAsia="zh-CN"/>
        </w:rPr>
        <w:t>15:</w:t>
      </w:r>
      <w:r>
        <w:rPr>
          <w:rFonts w:hint="eastAsia"/>
          <w:i/>
          <w:iCs/>
          <w:lang w:val="en-US" w:eastAsia="zh-CN"/>
        </w:rPr>
        <w:t xml:space="preserve"> Regarding supportive of PRACH repetition under SBFD RACH operation, </w:t>
      </w:r>
    </w:p>
    <w:p w14:paraId="6234DB7B" w14:textId="77777777" w:rsidR="00EA1C8B" w:rsidRDefault="00EB09B4">
      <w:pPr>
        <w:pStyle w:val="ListParagraph1"/>
        <w:widowControl w:val="0"/>
        <w:numPr>
          <w:ilvl w:val="0"/>
          <w:numId w:val="14"/>
        </w:numPr>
        <w:spacing w:after="180"/>
        <w:rPr>
          <w:i/>
          <w:iCs/>
          <w:szCs w:val="20"/>
          <w:lang w:val="en-US" w:eastAsia="zh-CN"/>
        </w:rPr>
      </w:pPr>
      <w:r>
        <w:rPr>
          <w:i/>
          <w:iCs/>
          <w:szCs w:val="20"/>
          <w:lang w:val="en-US" w:eastAsia="zh-CN"/>
        </w:rPr>
        <w:t>PRACH repetition in SBFD symbols should be supported;</w:t>
      </w:r>
    </w:p>
    <w:p w14:paraId="20D4DF2B" w14:textId="77777777" w:rsidR="00EA1C8B" w:rsidRDefault="00EB09B4">
      <w:pPr>
        <w:pStyle w:val="ListParagraph1"/>
        <w:widowControl w:val="0"/>
        <w:numPr>
          <w:ilvl w:val="0"/>
          <w:numId w:val="14"/>
        </w:numPr>
        <w:spacing w:after="180"/>
        <w:rPr>
          <w:i/>
          <w:iCs/>
          <w:szCs w:val="20"/>
          <w:lang w:val="en-US" w:eastAsia="zh-CN"/>
        </w:rPr>
      </w:pPr>
      <w:r>
        <w:rPr>
          <w:i/>
          <w:iCs/>
          <w:szCs w:val="20"/>
          <w:lang w:val="en-US" w:eastAsia="zh-CN"/>
        </w:rPr>
        <w:t xml:space="preserve">PRACH repetition across SBFD symbols and non-SBFD symbols </w:t>
      </w:r>
      <w:r>
        <w:rPr>
          <w:rFonts w:eastAsia="Malgun Gothic" w:cs="Times" w:hint="eastAsia"/>
          <w:bCs/>
          <w:i/>
          <w:iCs/>
        </w:rPr>
        <w:t>in different slots</w:t>
      </w:r>
      <w:r>
        <w:rPr>
          <w:rFonts w:eastAsia="Malgun Gothic"/>
          <w:bCs/>
          <w:i/>
          <w:iCs/>
        </w:rPr>
        <w:t xml:space="preserve"> where each repetition has either all SBFD or all non</w:t>
      </w:r>
      <w:r>
        <w:rPr>
          <w:rFonts w:eastAsia="Malgun Gothic"/>
          <w:bCs/>
          <w:i/>
          <w:iCs/>
        </w:rPr>
        <w:t>-SBFD symbols</w:t>
      </w:r>
      <w:r>
        <w:rPr>
          <w:rFonts w:eastAsia="宋体" w:hint="eastAsia"/>
          <w:bCs/>
          <w:i/>
          <w:iCs/>
          <w:lang w:val="en-US" w:eastAsia="zh-CN"/>
        </w:rPr>
        <w:t xml:space="preserve"> </w:t>
      </w:r>
      <w:r>
        <w:rPr>
          <w:i/>
          <w:iCs/>
          <w:szCs w:val="20"/>
          <w:lang w:val="en-US" w:eastAsia="zh-CN"/>
        </w:rPr>
        <w:t xml:space="preserve">can also be supported if the </w:t>
      </w:r>
      <w:r>
        <w:rPr>
          <w:rFonts w:hint="eastAsia"/>
          <w:i/>
          <w:iCs/>
          <w:szCs w:val="20"/>
          <w:lang w:val="en-US" w:eastAsia="zh-CN"/>
        </w:rPr>
        <w:t>SBFD aware</w:t>
      </w:r>
      <w:r>
        <w:rPr>
          <w:i/>
          <w:iCs/>
          <w:szCs w:val="20"/>
          <w:lang w:val="en-US" w:eastAsia="zh-CN"/>
        </w:rPr>
        <w:t xml:space="preserve"> UE can use the ROs in non-SBFD symbols is allowed. </w:t>
      </w:r>
    </w:p>
    <w:p w14:paraId="2182342A" w14:textId="77777777" w:rsidR="00EA1C8B" w:rsidRDefault="00EB09B4">
      <w:pPr>
        <w:spacing w:after="180"/>
        <w:rPr>
          <w:lang w:val="en-US" w:eastAsia="zh-CN"/>
        </w:rPr>
      </w:pPr>
      <w:r>
        <w:rPr>
          <w:rFonts w:hint="eastAsia"/>
          <w:b/>
          <w:bCs/>
          <w:i/>
          <w:iCs/>
          <w:lang w:val="en-US" w:eastAsia="zh-CN"/>
        </w:rPr>
        <w:t>Proposal 16:</w:t>
      </w:r>
      <w:r>
        <w:rPr>
          <w:rFonts w:hint="eastAsia"/>
          <w:i/>
          <w:iCs/>
          <w:lang w:val="en-US" w:eastAsia="zh-CN"/>
        </w:rPr>
        <w:t xml:space="preserve"> </w:t>
      </w:r>
      <w:r>
        <w:rPr>
          <w:i/>
          <w:iCs/>
        </w:rPr>
        <w:t xml:space="preserve">For PRACH transmission of SBFD aware UEs in RRC CONNECTED state, support separate PRACH power control parameters configuration in SBFD </w:t>
      </w:r>
      <w:r>
        <w:rPr>
          <w:i/>
          <w:iCs/>
        </w:rPr>
        <w:t>symbols and non-SBFD symbols</w:t>
      </w:r>
      <w:r>
        <w:rPr>
          <w:rFonts w:hint="eastAsia"/>
          <w:i/>
          <w:iCs/>
          <w:lang w:val="en-US" w:eastAsia="zh-CN"/>
        </w:rPr>
        <w:t xml:space="preserve">. </w:t>
      </w:r>
    </w:p>
    <w:p w14:paraId="1B17E3EF" w14:textId="77777777" w:rsidR="00EA1C8B" w:rsidRDefault="00EB09B4">
      <w:pPr>
        <w:pStyle w:val="ListParagraph1"/>
        <w:widowControl w:val="0"/>
        <w:numPr>
          <w:ilvl w:val="0"/>
          <w:numId w:val="14"/>
        </w:numPr>
        <w:spacing w:after="180"/>
        <w:rPr>
          <w:i/>
          <w:iCs/>
          <w:szCs w:val="20"/>
          <w:lang w:val="en-US" w:eastAsia="zh-CN"/>
        </w:rPr>
      </w:pPr>
      <w:r>
        <w:rPr>
          <w:i/>
          <w:iCs/>
          <w:szCs w:val="20"/>
          <w:lang w:val="en-US" w:eastAsia="zh-CN"/>
        </w:rPr>
        <w:t>The separate PRACH power control parameters configuration can be an absolute value of a power control parameter;</w:t>
      </w:r>
    </w:p>
    <w:p w14:paraId="7E9015E5" w14:textId="77777777" w:rsidR="00EA1C8B" w:rsidRDefault="00EB09B4">
      <w:pPr>
        <w:pStyle w:val="ListParagraph1"/>
        <w:widowControl w:val="0"/>
        <w:numPr>
          <w:ilvl w:val="0"/>
          <w:numId w:val="14"/>
        </w:numPr>
        <w:spacing w:after="180"/>
        <w:rPr>
          <w:i/>
          <w:iCs/>
          <w:szCs w:val="20"/>
          <w:lang w:val="en-US" w:eastAsia="zh-CN"/>
        </w:rPr>
      </w:pPr>
      <w:r>
        <w:rPr>
          <w:i/>
          <w:iCs/>
          <w:szCs w:val="20"/>
          <w:lang w:val="en-US" w:eastAsia="zh-CN"/>
        </w:rPr>
        <w:t>The separate PRACH power control parameters can be derived based on a relative value</w:t>
      </w:r>
      <w:r>
        <w:rPr>
          <w:rFonts w:hint="eastAsia"/>
          <w:i/>
          <w:iCs/>
          <w:szCs w:val="20"/>
          <w:lang w:val="en-US" w:eastAsia="zh-CN"/>
        </w:rPr>
        <w:t>, e.g.,</w:t>
      </w:r>
      <w:r>
        <w:rPr>
          <w:i/>
          <w:iCs/>
          <w:szCs w:val="20"/>
          <w:lang w:val="en-US" w:eastAsia="zh-CN"/>
        </w:rPr>
        <w:t xml:space="preserve"> a power offset</w:t>
      </w:r>
      <w:r>
        <w:rPr>
          <w:rFonts w:hint="eastAsia"/>
          <w:i/>
          <w:iCs/>
          <w:szCs w:val="20"/>
          <w:lang w:val="en-US" w:eastAsia="zh-CN"/>
        </w:rPr>
        <w:t>.</w:t>
      </w:r>
    </w:p>
    <w:p w14:paraId="78A4FCBB" w14:textId="77777777" w:rsidR="00EA1C8B" w:rsidRDefault="00EB09B4">
      <w:pPr>
        <w:pStyle w:val="ListParagraph1"/>
        <w:widowControl w:val="0"/>
        <w:numPr>
          <w:ilvl w:val="0"/>
          <w:numId w:val="14"/>
        </w:numPr>
        <w:spacing w:after="180"/>
        <w:rPr>
          <w:i/>
          <w:iCs/>
          <w:szCs w:val="20"/>
          <w:lang w:val="en-US" w:eastAsia="zh-CN"/>
        </w:rPr>
      </w:pPr>
      <w:r>
        <w:rPr>
          <w:rFonts w:hint="eastAsia"/>
          <w:i/>
          <w:iCs/>
          <w:lang w:val="en-US" w:eastAsia="zh-CN"/>
        </w:rPr>
        <w:t xml:space="preserve">The </w:t>
      </w:r>
      <w:r>
        <w:rPr>
          <w:rFonts w:hint="eastAsia"/>
          <w:i/>
          <w:iCs/>
          <w:lang w:val="en-US" w:eastAsia="zh-CN"/>
        </w:rPr>
        <w:t>above mechanism should applicable to both of RACH configuration Option 1 with Alt 1-1 and RACH configuration Option 2.</w:t>
      </w:r>
    </w:p>
    <w:p w14:paraId="6C808C97" w14:textId="77777777" w:rsidR="00EA1C8B" w:rsidRDefault="00EB09B4">
      <w:pPr>
        <w:spacing w:after="180"/>
        <w:rPr>
          <w:iCs/>
          <w:lang w:val="en-US" w:eastAsia="zh-CN"/>
        </w:rPr>
      </w:pPr>
      <w:r>
        <w:rPr>
          <w:rFonts w:hint="eastAsia"/>
          <w:b/>
          <w:bCs/>
          <w:i/>
          <w:iCs/>
          <w:lang w:val="en-US" w:eastAsia="zh-CN"/>
        </w:rPr>
        <w:t>Proposal 17:</w:t>
      </w:r>
      <w:r>
        <w:rPr>
          <w:rFonts w:hint="eastAsia"/>
          <w:i/>
          <w:iCs/>
          <w:lang w:val="en-US" w:eastAsia="zh-CN"/>
        </w:rPr>
        <w:t xml:space="preserve"> If a valid RO in SBFD symbols is selected for the PRACH transmission, it is better to limit the subsequent uplink transmissi</w:t>
      </w:r>
      <w:r>
        <w:rPr>
          <w:rFonts w:hint="eastAsia"/>
          <w:i/>
          <w:iCs/>
          <w:lang w:val="en-US" w:eastAsia="zh-CN"/>
        </w:rPr>
        <w:t>on</w:t>
      </w:r>
      <w:r>
        <w:rPr>
          <w:i/>
          <w:iCs/>
          <w:lang w:val="en-US" w:eastAsia="zh-CN"/>
        </w:rPr>
        <w:t>s</w:t>
      </w:r>
      <w:r>
        <w:rPr>
          <w:rFonts w:hint="eastAsia"/>
          <w:i/>
          <w:iCs/>
          <w:lang w:val="en-US" w:eastAsia="zh-CN"/>
        </w:rPr>
        <w:t xml:space="preserve"> during the RACH procedure also in the SBFD symbols if </w:t>
      </w:r>
      <w:r>
        <w:rPr>
          <w:rFonts w:hint="eastAsia"/>
          <w:i/>
          <w:lang w:val="en-US" w:eastAsia="zh-CN"/>
        </w:rPr>
        <w:t xml:space="preserve">shared-Tx/Rx antenna array are used at </w:t>
      </w:r>
      <w:proofErr w:type="spellStart"/>
      <w:r>
        <w:rPr>
          <w:rFonts w:hint="eastAsia"/>
          <w:i/>
          <w:lang w:val="en-US" w:eastAsia="zh-CN"/>
        </w:rPr>
        <w:t>gNB</w:t>
      </w:r>
      <w:proofErr w:type="spellEnd"/>
      <w:r>
        <w:rPr>
          <w:rFonts w:hint="eastAsia"/>
          <w:i/>
          <w:lang w:val="en-US" w:eastAsia="zh-CN"/>
        </w:rPr>
        <w:t xml:space="preserve"> side. </w:t>
      </w:r>
    </w:p>
    <w:p w14:paraId="1A9E6409" w14:textId="77777777" w:rsidR="00EA1C8B" w:rsidRDefault="00EB09B4">
      <w:pPr>
        <w:spacing w:after="180"/>
        <w:rPr>
          <w:i/>
          <w:lang w:eastAsia="zh-CN"/>
        </w:rPr>
      </w:pPr>
      <w:r>
        <w:rPr>
          <w:rFonts w:hint="eastAsia"/>
          <w:b/>
          <w:bCs/>
          <w:i/>
          <w:iCs/>
          <w:lang w:val="en-US" w:eastAsia="zh-CN"/>
        </w:rPr>
        <w:t>Observation 7:</w:t>
      </w:r>
      <w:r>
        <w:rPr>
          <w:rFonts w:hint="eastAsia"/>
          <w:i/>
          <w:iCs/>
          <w:lang w:val="en-US" w:eastAsia="zh-CN"/>
        </w:rPr>
        <w:t xml:space="preserve"> </w:t>
      </w:r>
      <w:r>
        <w:rPr>
          <w:i/>
          <w:iCs/>
          <w:lang w:val="en-US" w:eastAsia="zh-CN"/>
        </w:rPr>
        <w:t>The</w:t>
      </w:r>
      <w:r>
        <w:rPr>
          <w:rFonts w:hint="eastAsia"/>
          <w:i/>
          <w:iCs/>
          <w:lang w:val="en-US" w:eastAsia="zh-CN"/>
        </w:rPr>
        <w:t xml:space="preserve"> benefits f</w:t>
      </w:r>
      <w:r>
        <w:rPr>
          <w:i/>
          <w:iCs/>
          <w:lang w:val="en-US" w:eastAsia="zh-CN"/>
        </w:rPr>
        <w:t xml:space="preserve">or supporting SBFD </w:t>
      </w:r>
      <w:r>
        <w:rPr>
          <w:rFonts w:hint="eastAsia"/>
          <w:i/>
          <w:iCs/>
          <w:lang w:val="en-US" w:eastAsia="zh-CN"/>
        </w:rPr>
        <w:t>RACH</w:t>
      </w:r>
      <w:r>
        <w:rPr>
          <w:i/>
          <w:iCs/>
          <w:lang w:val="en-US" w:eastAsia="zh-CN"/>
        </w:rPr>
        <w:t xml:space="preserve"> operation in RRC CONNECTED mode</w:t>
      </w:r>
      <w:r>
        <w:rPr>
          <w:rFonts w:hint="eastAsia"/>
          <w:i/>
          <w:iCs/>
          <w:lang w:val="en-US" w:eastAsia="zh-CN"/>
        </w:rPr>
        <w:t xml:space="preserve"> are applicable to all CFRA procedures initiated by different ev</w:t>
      </w:r>
      <w:r>
        <w:rPr>
          <w:rFonts w:hint="eastAsia"/>
          <w:i/>
          <w:iCs/>
          <w:lang w:val="en-US" w:eastAsia="zh-CN"/>
        </w:rPr>
        <w:t>ents</w:t>
      </w:r>
      <w:r>
        <w:rPr>
          <w:i/>
          <w:iCs/>
          <w:lang w:val="en-US" w:eastAsia="zh-CN"/>
        </w:rPr>
        <w:t>.</w:t>
      </w:r>
    </w:p>
    <w:p w14:paraId="49706564" w14:textId="77777777" w:rsidR="00EA1C8B" w:rsidRDefault="00EB09B4">
      <w:pPr>
        <w:spacing w:after="180"/>
        <w:rPr>
          <w:i/>
          <w:iCs/>
          <w:lang w:val="en-US" w:eastAsia="zh-CN"/>
        </w:rPr>
      </w:pPr>
      <w:r>
        <w:rPr>
          <w:rFonts w:hint="eastAsia"/>
          <w:b/>
          <w:i/>
          <w:lang w:val="en-US" w:eastAsia="zh-CN"/>
        </w:rPr>
        <w:t>Proposal 18:</w:t>
      </w:r>
      <w:r>
        <w:rPr>
          <w:rFonts w:hint="eastAsia"/>
          <w:bCs/>
          <w:i/>
          <w:lang w:val="en-US" w:eastAsia="zh-CN"/>
        </w:rPr>
        <w:t xml:space="preserve"> </w:t>
      </w:r>
      <w:r>
        <w:rPr>
          <w:rFonts w:hint="eastAsia"/>
          <w:i/>
          <w:iCs/>
          <w:lang w:val="en-US" w:eastAsia="zh-CN"/>
        </w:rPr>
        <w:t xml:space="preserve">RAN1 can focus on </w:t>
      </w:r>
      <w:r>
        <w:rPr>
          <w:i/>
          <w:iCs/>
          <w:lang w:val="en-US" w:eastAsia="zh-CN"/>
        </w:rPr>
        <w:t xml:space="preserve">the </w:t>
      </w:r>
      <w:r>
        <w:rPr>
          <w:rFonts w:hint="eastAsia"/>
          <w:i/>
          <w:iCs/>
          <w:lang w:val="en-US" w:eastAsia="zh-CN"/>
        </w:rPr>
        <w:t>potential enhancement to support SBFD random access operation triggered by PDCCH order.</w:t>
      </w:r>
    </w:p>
    <w:p w14:paraId="77EE890A" w14:textId="77777777" w:rsidR="00EA1C8B" w:rsidRDefault="00EB09B4">
      <w:pPr>
        <w:pStyle w:val="ListParagraph1"/>
        <w:widowControl w:val="0"/>
        <w:numPr>
          <w:ilvl w:val="0"/>
          <w:numId w:val="14"/>
        </w:numPr>
        <w:spacing w:after="180"/>
        <w:rPr>
          <w:i/>
          <w:iCs/>
          <w:szCs w:val="20"/>
          <w:lang w:val="en-US" w:eastAsia="zh-CN"/>
        </w:rPr>
      </w:pPr>
      <w:r>
        <w:rPr>
          <w:i/>
          <w:iCs/>
          <w:szCs w:val="20"/>
          <w:lang w:val="en-US" w:eastAsia="zh-CN"/>
        </w:rPr>
        <w:t>Ot</w:t>
      </w:r>
      <w:r>
        <w:rPr>
          <w:rFonts w:hint="eastAsia"/>
          <w:i/>
          <w:iCs/>
          <w:szCs w:val="20"/>
          <w:lang w:val="en-US" w:eastAsia="zh-CN"/>
        </w:rPr>
        <w:t>her triggering events</w:t>
      </w:r>
      <w:r>
        <w:rPr>
          <w:i/>
          <w:iCs/>
          <w:szCs w:val="20"/>
          <w:lang w:val="en-US" w:eastAsia="zh-CN"/>
        </w:rPr>
        <w:t>, which may have no RAN1 impacts</w:t>
      </w:r>
      <w:r>
        <w:rPr>
          <w:rFonts w:hint="eastAsia"/>
          <w:i/>
          <w:iCs/>
          <w:szCs w:val="20"/>
          <w:lang w:val="en-US" w:eastAsia="zh-CN"/>
        </w:rPr>
        <w:t xml:space="preserve">, can be </w:t>
      </w:r>
      <w:r>
        <w:rPr>
          <w:i/>
          <w:iCs/>
          <w:szCs w:val="20"/>
          <w:lang w:val="en-US" w:eastAsia="zh-CN"/>
        </w:rPr>
        <w:t>discussed</w:t>
      </w:r>
      <w:r>
        <w:rPr>
          <w:rFonts w:hint="eastAsia"/>
          <w:i/>
          <w:iCs/>
          <w:szCs w:val="20"/>
          <w:lang w:val="en-US" w:eastAsia="zh-CN"/>
        </w:rPr>
        <w:t xml:space="preserve"> </w:t>
      </w:r>
      <w:r>
        <w:rPr>
          <w:i/>
          <w:iCs/>
          <w:szCs w:val="20"/>
          <w:lang w:val="en-US" w:eastAsia="zh-CN"/>
        </w:rPr>
        <w:t>in</w:t>
      </w:r>
      <w:r>
        <w:rPr>
          <w:rFonts w:hint="eastAsia"/>
          <w:i/>
          <w:iCs/>
          <w:szCs w:val="20"/>
          <w:lang w:val="en-US" w:eastAsia="zh-CN"/>
        </w:rPr>
        <w:t xml:space="preserve"> RAN2</w:t>
      </w:r>
      <w:r>
        <w:rPr>
          <w:i/>
          <w:iCs/>
          <w:szCs w:val="20"/>
          <w:lang w:val="en-US" w:eastAsia="zh-CN"/>
        </w:rPr>
        <w:t xml:space="preserve">. </w:t>
      </w:r>
    </w:p>
    <w:p w14:paraId="150C2B10" w14:textId="77777777" w:rsidR="00EA1C8B" w:rsidRDefault="00EB09B4">
      <w:pPr>
        <w:spacing w:after="180"/>
        <w:rPr>
          <w:i/>
          <w:iCs/>
          <w:lang w:val="en-US" w:eastAsia="zh-CN"/>
        </w:rPr>
      </w:pPr>
      <w:r>
        <w:rPr>
          <w:rFonts w:hint="eastAsia"/>
          <w:b/>
          <w:bCs/>
          <w:i/>
          <w:iCs/>
          <w:lang w:val="en-US" w:eastAsia="zh-CN"/>
        </w:rPr>
        <w:t>Proposal 19:</w:t>
      </w:r>
      <w:r>
        <w:rPr>
          <w:rFonts w:hint="eastAsia"/>
          <w:i/>
          <w:iCs/>
          <w:lang w:val="en-US" w:eastAsia="zh-CN"/>
        </w:rPr>
        <w:t xml:space="preserve"> About SBFD random access operation in RRC CONNECTED mode, the discussion on 2-step RA type should be deprioritized. </w:t>
      </w:r>
    </w:p>
    <w:p w14:paraId="0EDCC3FB" w14:textId="77777777" w:rsidR="00EA1C8B" w:rsidRDefault="00EB09B4">
      <w:pPr>
        <w:spacing w:after="180"/>
        <w:jc w:val="center"/>
        <w:rPr>
          <w:rFonts w:ascii="Arial" w:hAnsi="Arial" w:cs="Arial"/>
          <w:b/>
          <w:bCs/>
          <w:u w:val="single"/>
          <w:lang w:val="en-US" w:eastAsia="zh-CN"/>
        </w:rPr>
      </w:pPr>
      <w:r>
        <w:rPr>
          <w:rFonts w:ascii="Arial" w:hAnsi="Arial" w:cs="Arial" w:hint="eastAsia"/>
          <w:b/>
          <w:bCs/>
          <w:u w:val="single"/>
          <w:lang w:val="en-US" w:eastAsia="zh-CN"/>
        </w:rPr>
        <w:t>SBFD random access operation in RRC IDLE/INACTIVE mode</w:t>
      </w:r>
    </w:p>
    <w:p w14:paraId="46572C61" w14:textId="77777777" w:rsidR="00EA1C8B" w:rsidRDefault="00EB09B4">
      <w:pPr>
        <w:spacing w:after="180"/>
        <w:rPr>
          <w:lang w:val="en-US" w:eastAsia="zh-CN"/>
        </w:rPr>
      </w:pPr>
      <w:r>
        <w:rPr>
          <w:rFonts w:ascii="Times" w:hAnsi="Times" w:cs="Times" w:hint="eastAsia"/>
          <w:b/>
          <w:bCs/>
          <w:i/>
          <w:iCs/>
          <w:lang w:val="en-US" w:eastAsia="zh-CN"/>
        </w:rPr>
        <w:t>Observation 8:</w:t>
      </w:r>
      <w:r>
        <w:rPr>
          <w:rFonts w:ascii="Times" w:hAnsi="Times" w:cs="Times" w:hint="eastAsia"/>
          <w:i/>
          <w:iCs/>
          <w:lang w:val="en-US" w:eastAsia="zh-CN"/>
        </w:rPr>
        <w:t xml:space="preserve"> </w:t>
      </w:r>
      <w:r>
        <w:rPr>
          <w:rFonts w:ascii="Times" w:hAnsi="Times" w:cs="Times"/>
          <w:i/>
          <w:iCs/>
          <w:lang w:val="en-US" w:eastAsia="zh-CN"/>
        </w:rPr>
        <w:t>T</w:t>
      </w:r>
      <w:r>
        <w:rPr>
          <w:i/>
          <w:lang w:val="en-US" w:eastAsia="zh-CN"/>
        </w:rPr>
        <w:t>he</w:t>
      </w:r>
      <w:r>
        <w:rPr>
          <w:rFonts w:hint="eastAsia"/>
          <w:i/>
          <w:lang w:val="en-US" w:eastAsia="zh-CN"/>
        </w:rPr>
        <w:t xml:space="preserve"> UE-to-UE </w:t>
      </w:r>
      <w:r>
        <w:rPr>
          <w:i/>
          <w:lang w:val="en-US" w:eastAsia="zh-CN"/>
        </w:rPr>
        <w:t xml:space="preserve">CLI caused by PRACH </w:t>
      </w:r>
      <w:r>
        <w:rPr>
          <w:rFonts w:hint="eastAsia"/>
          <w:i/>
          <w:lang w:val="en-US" w:eastAsia="zh-CN"/>
        </w:rPr>
        <w:t xml:space="preserve">transmission </w:t>
      </w:r>
      <w:r>
        <w:rPr>
          <w:rFonts w:ascii="Times" w:hAnsi="Times" w:cs="Times"/>
          <w:i/>
          <w:iCs/>
          <w:lang w:val="en-US" w:eastAsia="zh-CN"/>
        </w:rPr>
        <w:t xml:space="preserve">to DL reception </w:t>
      </w:r>
      <w:r>
        <w:rPr>
          <w:rFonts w:hint="eastAsia"/>
          <w:i/>
          <w:iCs/>
          <w:lang w:val="en-US" w:eastAsia="zh-CN"/>
        </w:rPr>
        <w:t xml:space="preserve">can be mitigated by some implementation means. </w:t>
      </w:r>
    </w:p>
    <w:p w14:paraId="194E67EC" w14:textId="77777777" w:rsidR="00EA1C8B" w:rsidRDefault="00EB09B4">
      <w:pPr>
        <w:spacing w:after="180"/>
        <w:rPr>
          <w:rFonts w:ascii="Times" w:hAnsi="Times" w:cs="Times"/>
          <w:i/>
          <w:iCs/>
        </w:rPr>
      </w:pPr>
      <w:r>
        <w:rPr>
          <w:rFonts w:hint="eastAsia"/>
          <w:b/>
          <w:bCs/>
          <w:i/>
          <w:iCs/>
          <w:lang w:val="en-US" w:eastAsia="zh-CN"/>
        </w:rPr>
        <w:t>Observation 9:</w:t>
      </w:r>
      <w:r>
        <w:rPr>
          <w:rFonts w:hint="eastAsia"/>
          <w:i/>
          <w:iCs/>
          <w:lang w:val="en-US" w:eastAsia="zh-CN"/>
        </w:rPr>
        <w:t xml:space="preserve"> Most of mechanisms can be reused in SBFD random access RRC IDLE/INACTIVE mode after the standardization of SBFD random access in RRC CONNECTED mode is completed. </w:t>
      </w:r>
      <w:r>
        <w:rPr>
          <w:i/>
          <w:iCs/>
          <w:lang w:val="en-US" w:eastAsia="zh-CN"/>
        </w:rPr>
        <w:t>Only f</w:t>
      </w:r>
      <w:r>
        <w:rPr>
          <w:rFonts w:hint="eastAsia"/>
          <w:i/>
          <w:iCs/>
          <w:lang w:val="en-US" w:eastAsia="zh-CN"/>
        </w:rPr>
        <w:t>ew additional standardiza</w:t>
      </w:r>
      <w:r>
        <w:rPr>
          <w:rFonts w:hint="eastAsia"/>
          <w:i/>
          <w:iCs/>
          <w:lang w:val="en-US" w:eastAsia="zh-CN"/>
        </w:rPr>
        <w:t xml:space="preserve">tion </w:t>
      </w:r>
      <w:proofErr w:type="gramStart"/>
      <w:r>
        <w:rPr>
          <w:rFonts w:hint="eastAsia"/>
          <w:i/>
          <w:iCs/>
          <w:lang w:val="en-US" w:eastAsia="zh-CN"/>
        </w:rPr>
        <w:t>work</w:t>
      </w:r>
      <w:proofErr w:type="gramEnd"/>
      <w:r>
        <w:rPr>
          <w:rFonts w:hint="eastAsia"/>
          <w:i/>
          <w:iCs/>
          <w:lang w:val="en-US" w:eastAsia="zh-CN"/>
        </w:rPr>
        <w:t xml:space="preserve"> </w:t>
      </w:r>
      <w:r>
        <w:rPr>
          <w:i/>
          <w:iCs/>
          <w:lang w:val="en-US" w:eastAsia="zh-CN"/>
        </w:rPr>
        <w:t>is</w:t>
      </w:r>
      <w:r>
        <w:rPr>
          <w:rFonts w:hint="eastAsia"/>
          <w:i/>
          <w:iCs/>
          <w:lang w:val="en-US" w:eastAsia="zh-CN"/>
        </w:rPr>
        <w:t xml:space="preserve"> expected.</w:t>
      </w:r>
      <w:r>
        <w:rPr>
          <w:rFonts w:ascii="Times" w:hAnsi="Times" w:cs="Times"/>
          <w:i/>
          <w:iCs/>
        </w:rPr>
        <w:t xml:space="preserve"> </w:t>
      </w:r>
    </w:p>
    <w:p w14:paraId="6FF584AD" w14:textId="77777777" w:rsidR="00EA1C8B" w:rsidRDefault="00EB09B4">
      <w:pPr>
        <w:spacing w:after="180"/>
        <w:rPr>
          <w:b/>
          <w:bCs/>
          <w:i/>
          <w:iCs/>
          <w:lang w:val="en-US" w:eastAsia="zh-CN"/>
        </w:rPr>
      </w:pPr>
      <w:r>
        <w:rPr>
          <w:rFonts w:hint="eastAsia"/>
          <w:b/>
          <w:bCs/>
          <w:i/>
          <w:iCs/>
          <w:lang w:val="en-US" w:eastAsia="zh-CN"/>
        </w:rPr>
        <w:t>Proposal 20:</w:t>
      </w:r>
      <w:r>
        <w:rPr>
          <w:rFonts w:hint="eastAsia"/>
          <w:i/>
          <w:iCs/>
          <w:lang w:val="en-US" w:eastAsia="zh-CN"/>
        </w:rPr>
        <w:t xml:space="preserve"> RAN1 support</w:t>
      </w:r>
      <w:r>
        <w:rPr>
          <w:i/>
          <w:iCs/>
          <w:lang w:val="en-US" w:eastAsia="zh-CN"/>
        </w:rPr>
        <w:t>s</w:t>
      </w:r>
      <w:r>
        <w:rPr>
          <w:rFonts w:hint="eastAsia"/>
          <w:i/>
          <w:iCs/>
          <w:lang w:val="en-US" w:eastAsia="zh-CN"/>
        </w:rPr>
        <w:t xml:space="preserve"> </w:t>
      </w:r>
      <w:r>
        <w:rPr>
          <w:i/>
          <w:iCs/>
          <w:lang w:val="en-US" w:eastAsia="zh-CN"/>
        </w:rPr>
        <w:t>SBFD operation to UE in RRC_IDLE/INACTIVE mode for random access</w:t>
      </w:r>
      <w:r>
        <w:rPr>
          <w:rFonts w:hint="eastAsia"/>
          <w:i/>
          <w:iCs/>
          <w:lang w:val="en-US" w:eastAsia="zh-CN"/>
        </w:rPr>
        <w:t>.</w:t>
      </w:r>
    </w:p>
    <w:p w14:paraId="38EFC6AD" w14:textId="77777777" w:rsidR="00EA1C8B" w:rsidRDefault="00EB09B4">
      <w:pPr>
        <w:spacing w:after="180"/>
        <w:rPr>
          <w:rFonts w:ascii="Times" w:hAnsi="Times" w:cs="Times"/>
          <w:i/>
          <w:iCs/>
        </w:rPr>
      </w:pPr>
      <w:r>
        <w:rPr>
          <w:rFonts w:hint="eastAsia"/>
          <w:b/>
          <w:bCs/>
          <w:i/>
          <w:iCs/>
          <w:lang w:val="en-US" w:eastAsia="zh-CN"/>
        </w:rPr>
        <w:t>Observation 10:</w:t>
      </w:r>
      <w:r>
        <w:rPr>
          <w:rFonts w:hint="eastAsia"/>
          <w:i/>
          <w:iCs/>
          <w:lang w:val="en-US" w:eastAsia="zh-CN"/>
        </w:rPr>
        <w:t xml:space="preserve"> Some </w:t>
      </w:r>
      <w:r>
        <w:rPr>
          <w:i/>
          <w:iCs/>
          <w:lang w:val="en-US" w:eastAsia="zh-CN"/>
        </w:rPr>
        <w:t>cell common signal</w:t>
      </w:r>
      <w:r>
        <w:rPr>
          <w:rFonts w:hint="eastAsia"/>
          <w:i/>
          <w:iCs/>
          <w:lang w:val="en-US" w:eastAsia="zh-CN"/>
        </w:rPr>
        <w:t>s</w:t>
      </w:r>
      <w:r>
        <w:rPr>
          <w:i/>
          <w:iCs/>
          <w:lang w:val="en-US" w:eastAsia="zh-CN"/>
        </w:rPr>
        <w:t xml:space="preserve"> </w:t>
      </w:r>
      <w:r>
        <w:rPr>
          <w:rFonts w:hint="eastAsia"/>
          <w:i/>
          <w:iCs/>
          <w:lang w:val="en-US" w:eastAsia="zh-CN"/>
        </w:rPr>
        <w:t>c</w:t>
      </w:r>
      <w:r>
        <w:rPr>
          <w:i/>
          <w:iCs/>
          <w:lang w:val="en-US" w:eastAsia="zh-CN"/>
        </w:rPr>
        <w:t>hannels are transmitted</w:t>
      </w:r>
      <w:r>
        <w:rPr>
          <w:rFonts w:hint="eastAsia"/>
          <w:i/>
          <w:iCs/>
          <w:lang w:val="en-US" w:eastAsia="zh-CN"/>
        </w:rPr>
        <w:t xml:space="preserve"> within the initial DL BWP</w:t>
      </w:r>
      <w:r>
        <w:rPr>
          <w:i/>
          <w:iCs/>
          <w:lang w:val="en-US" w:eastAsia="zh-CN"/>
        </w:rPr>
        <w:t>, for example, SSB, SI message</w:t>
      </w:r>
      <w:r>
        <w:rPr>
          <w:rFonts w:hint="eastAsia"/>
          <w:i/>
          <w:iCs/>
          <w:lang w:val="en-US" w:eastAsia="zh-CN"/>
        </w:rPr>
        <w:t xml:space="preserve"> and</w:t>
      </w:r>
      <w:r>
        <w:rPr>
          <w:i/>
          <w:iCs/>
          <w:lang w:val="en-US" w:eastAsia="zh-CN"/>
        </w:rPr>
        <w:t xml:space="preserve"> paging, etc.</w:t>
      </w:r>
      <w:r>
        <w:rPr>
          <w:rFonts w:hint="eastAsia"/>
          <w:i/>
          <w:iCs/>
          <w:lang w:val="en-US" w:eastAsia="zh-CN"/>
        </w:rPr>
        <w:t xml:space="preserve"> </w:t>
      </w:r>
      <w:r>
        <w:rPr>
          <w:i/>
          <w:iCs/>
          <w:lang w:val="en-US" w:eastAsia="zh-CN"/>
        </w:rPr>
        <w:t xml:space="preserve">It is recommended that UL </w:t>
      </w:r>
      <w:proofErr w:type="spellStart"/>
      <w:r>
        <w:rPr>
          <w:i/>
          <w:iCs/>
          <w:lang w:val="en-US" w:eastAsia="zh-CN"/>
        </w:rPr>
        <w:t>subband</w:t>
      </w:r>
      <w:proofErr w:type="spellEnd"/>
      <w:r>
        <w:rPr>
          <w:i/>
          <w:iCs/>
          <w:lang w:val="en-US" w:eastAsia="zh-CN"/>
        </w:rPr>
        <w:t xml:space="preserve"> configurations do not affect these transmissions.</w:t>
      </w:r>
      <w:r>
        <w:rPr>
          <w:rFonts w:ascii="Times" w:hAnsi="Times" w:cs="Times"/>
          <w:i/>
          <w:iCs/>
        </w:rPr>
        <w:t xml:space="preserve"> </w:t>
      </w:r>
    </w:p>
    <w:p w14:paraId="61A5AEFE" w14:textId="77777777" w:rsidR="00EA1C8B" w:rsidRDefault="00EB09B4">
      <w:pPr>
        <w:spacing w:after="180"/>
        <w:rPr>
          <w:iCs/>
          <w:lang w:val="en-US" w:eastAsia="zh-CN"/>
        </w:rPr>
      </w:pPr>
      <w:r>
        <w:rPr>
          <w:rFonts w:hint="eastAsia"/>
          <w:b/>
          <w:bCs/>
          <w:i/>
          <w:iCs/>
          <w:lang w:val="en-US" w:eastAsia="zh-CN"/>
        </w:rPr>
        <w:t>Proposal 21:</w:t>
      </w:r>
      <w:r>
        <w:rPr>
          <w:rFonts w:hint="eastAsia"/>
          <w:b/>
          <w:bCs/>
          <w:iCs/>
          <w:lang w:val="en-US" w:eastAsia="zh-CN"/>
        </w:rPr>
        <w:t xml:space="preserve"> </w:t>
      </w:r>
      <w:r>
        <w:rPr>
          <w:i/>
          <w:iCs/>
          <w:lang w:val="en-US" w:eastAsia="zh-CN"/>
        </w:rPr>
        <w:t>I</w:t>
      </w:r>
      <w:r>
        <w:rPr>
          <w:rFonts w:hint="eastAsia"/>
          <w:i/>
          <w:iCs/>
          <w:lang w:val="en-US" w:eastAsia="zh-CN"/>
        </w:rPr>
        <w:t>n RRC_IDLE/INACTIVE mode</w:t>
      </w:r>
      <w:r>
        <w:rPr>
          <w:i/>
          <w:iCs/>
          <w:lang w:val="en-US" w:eastAsia="zh-CN"/>
        </w:rPr>
        <w:t>,</w:t>
      </w:r>
      <w:r>
        <w:rPr>
          <w:rFonts w:hint="eastAsia"/>
          <w:i/>
          <w:iCs/>
          <w:lang w:val="en-US" w:eastAsia="zh-CN"/>
        </w:rPr>
        <w:t xml:space="preserve"> </w:t>
      </w:r>
      <w:r>
        <w:rPr>
          <w:i/>
          <w:iCs/>
          <w:lang w:val="en-US" w:eastAsia="zh-CN"/>
        </w:rPr>
        <w:t>i</w:t>
      </w:r>
      <w:r>
        <w:rPr>
          <w:rFonts w:hint="eastAsia"/>
          <w:i/>
          <w:iCs/>
          <w:lang w:val="en-US" w:eastAsia="zh-CN"/>
        </w:rPr>
        <w:t xml:space="preserve">f the UL </w:t>
      </w:r>
      <w:proofErr w:type="spellStart"/>
      <w:r>
        <w:rPr>
          <w:rFonts w:hint="eastAsia"/>
          <w:i/>
          <w:iCs/>
          <w:lang w:val="en-US" w:eastAsia="zh-CN"/>
        </w:rPr>
        <w:t>subband</w:t>
      </w:r>
      <w:proofErr w:type="spellEnd"/>
      <w:r>
        <w:rPr>
          <w:rFonts w:hint="eastAsia"/>
          <w:i/>
          <w:iCs/>
          <w:lang w:val="en-US" w:eastAsia="zh-CN"/>
        </w:rPr>
        <w:t xml:space="preserve"> </w:t>
      </w:r>
      <w:r>
        <w:rPr>
          <w:i/>
          <w:iCs/>
          <w:lang w:val="en-US" w:eastAsia="zh-CN"/>
        </w:rPr>
        <w:t>overlaps with</w:t>
      </w:r>
      <w:r>
        <w:rPr>
          <w:rFonts w:hint="eastAsia"/>
          <w:i/>
          <w:iCs/>
          <w:lang w:val="en-US" w:eastAsia="zh-CN"/>
        </w:rPr>
        <w:t xml:space="preserve"> some frequency domain resources of the initial DL BWP, punctur</w:t>
      </w:r>
      <w:r>
        <w:rPr>
          <w:i/>
          <w:iCs/>
          <w:lang w:val="en-US" w:eastAsia="zh-CN"/>
        </w:rPr>
        <w:t>ing based solution is supported for D</w:t>
      </w:r>
      <w:r>
        <w:rPr>
          <w:i/>
          <w:iCs/>
          <w:lang w:val="en-US" w:eastAsia="zh-CN"/>
        </w:rPr>
        <w:t>L transmission</w:t>
      </w:r>
      <w:r>
        <w:rPr>
          <w:rFonts w:hint="eastAsia"/>
          <w:i/>
          <w:iCs/>
          <w:lang w:val="en-US" w:eastAsia="zh-CN"/>
        </w:rPr>
        <w:t xml:space="preserve"> to </w:t>
      </w:r>
      <w:r>
        <w:rPr>
          <w:i/>
          <w:iCs/>
          <w:lang w:val="en-US" w:eastAsia="zh-CN"/>
        </w:rPr>
        <w:t>minimize the</w:t>
      </w:r>
      <w:r>
        <w:rPr>
          <w:rFonts w:hint="eastAsia"/>
          <w:i/>
          <w:iCs/>
          <w:lang w:val="en-US" w:eastAsia="zh-CN"/>
        </w:rPr>
        <w:t xml:space="preserve"> impact on the legacy UE</w:t>
      </w:r>
      <w:r>
        <w:rPr>
          <w:i/>
          <w:iCs/>
          <w:lang w:val="en-US" w:eastAsia="zh-CN"/>
        </w:rPr>
        <w:t>s</w:t>
      </w:r>
      <w:r>
        <w:rPr>
          <w:rFonts w:hint="eastAsia"/>
          <w:i/>
          <w:iCs/>
          <w:lang w:val="en-US" w:eastAsia="zh-CN"/>
        </w:rPr>
        <w:t>.</w:t>
      </w:r>
    </w:p>
    <w:p w14:paraId="2C371F71" w14:textId="77777777" w:rsidR="00EA1C8B" w:rsidRDefault="00EB09B4">
      <w:pPr>
        <w:pStyle w:val="1"/>
      </w:pPr>
      <w:r>
        <w:t>References</w:t>
      </w:r>
    </w:p>
    <w:p w14:paraId="59BDEB5F" w14:textId="77777777" w:rsidR="00EA1C8B" w:rsidRDefault="00EB09B4">
      <w:pPr>
        <w:pStyle w:val="References"/>
        <w:numPr>
          <w:ilvl w:val="0"/>
          <w:numId w:val="32"/>
        </w:numPr>
        <w:autoSpaceDE w:val="0"/>
        <w:autoSpaceDN w:val="0"/>
        <w:rPr>
          <w:szCs w:val="22"/>
          <w:lang w:eastAsia="zh-CN"/>
        </w:rPr>
      </w:pPr>
      <w:r>
        <w:rPr>
          <w:kern w:val="2"/>
          <w:szCs w:val="21"/>
          <w:lang w:eastAsia="zh-CN" w:bidi="ar"/>
        </w:rPr>
        <w:t>R</w:t>
      </w:r>
      <w:r>
        <w:rPr>
          <w:rFonts w:hint="eastAsia"/>
          <w:kern w:val="2"/>
          <w:szCs w:val="21"/>
          <w:lang w:val="en-US" w:eastAsia="zh-CN" w:bidi="ar"/>
        </w:rPr>
        <w:t>P</w:t>
      </w:r>
      <w:r>
        <w:rPr>
          <w:kern w:val="2"/>
          <w:szCs w:val="21"/>
          <w:lang w:eastAsia="zh-CN" w:bidi="ar"/>
        </w:rPr>
        <w:t>-23</w:t>
      </w:r>
      <w:r>
        <w:rPr>
          <w:rFonts w:hint="eastAsia"/>
          <w:kern w:val="2"/>
          <w:szCs w:val="21"/>
          <w:lang w:val="en-US" w:eastAsia="zh-CN" w:bidi="ar"/>
        </w:rPr>
        <w:t xml:space="preserve">4035, New WID: </w:t>
      </w:r>
      <w:bookmarkStart w:id="40" w:name="OLE_LINK2"/>
      <w:r>
        <w:rPr>
          <w:rFonts w:hint="eastAsia"/>
          <w:kern w:val="2"/>
          <w:szCs w:val="21"/>
          <w:lang w:val="en-US" w:eastAsia="zh-CN" w:bidi="ar"/>
        </w:rPr>
        <w:t>Evolution of NR duplex operation: Sub-band full duplex (SBFD)</w:t>
      </w:r>
      <w:bookmarkEnd w:id="40"/>
      <w:r>
        <w:rPr>
          <w:rFonts w:hint="eastAsia"/>
          <w:kern w:val="2"/>
          <w:szCs w:val="21"/>
          <w:lang w:val="en-US" w:eastAsia="zh-CN" w:bidi="ar"/>
        </w:rPr>
        <w:t xml:space="preserve">. </w:t>
      </w:r>
    </w:p>
    <w:p w14:paraId="65FB73A0" w14:textId="77777777" w:rsidR="00EA1C8B" w:rsidRDefault="00EB09B4">
      <w:pPr>
        <w:pStyle w:val="References"/>
        <w:numPr>
          <w:ilvl w:val="0"/>
          <w:numId w:val="32"/>
        </w:numPr>
        <w:autoSpaceDE w:val="0"/>
        <w:autoSpaceDN w:val="0"/>
        <w:rPr>
          <w:szCs w:val="22"/>
          <w:lang w:eastAsia="zh-CN"/>
        </w:rPr>
      </w:pPr>
      <w:r>
        <w:rPr>
          <w:rFonts w:hint="eastAsia"/>
          <w:szCs w:val="22"/>
          <w:lang w:eastAsia="zh-CN"/>
        </w:rPr>
        <w:t>Draft_Minutes_report_RAN1#116_v010</w:t>
      </w:r>
      <w:r>
        <w:rPr>
          <w:rFonts w:hint="eastAsia"/>
          <w:szCs w:val="22"/>
          <w:lang w:val="en-US" w:eastAsia="zh-CN"/>
        </w:rPr>
        <w:t xml:space="preserve">, RAN1 chairman. </w:t>
      </w:r>
    </w:p>
    <w:p w14:paraId="7A8FB257" w14:textId="77777777" w:rsidR="00EA1C8B" w:rsidRDefault="00EB09B4">
      <w:pPr>
        <w:pStyle w:val="References"/>
        <w:numPr>
          <w:ilvl w:val="0"/>
          <w:numId w:val="32"/>
        </w:numPr>
        <w:autoSpaceDE w:val="0"/>
        <w:autoSpaceDN w:val="0"/>
        <w:rPr>
          <w:szCs w:val="22"/>
          <w:lang w:eastAsia="zh-CN"/>
        </w:rPr>
      </w:pPr>
      <w:r>
        <w:rPr>
          <w:rFonts w:hint="eastAsia"/>
          <w:szCs w:val="22"/>
          <w:lang w:eastAsia="zh-CN"/>
        </w:rPr>
        <w:t>Draft_Minutes_report_RAN1#116</w:t>
      </w:r>
      <w:r>
        <w:rPr>
          <w:rFonts w:hint="eastAsia"/>
          <w:szCs w:val="22"/>
          <w:lang w:val="en-US" w:eastAsia="zh-CN"/>
        </w:rPr>
        <w:t>b</w:t>
      </w:r>
      <w:r>
        <w:rPr>
          <w:rFonts w:hint="eastAsia"/>
          <w:szCs w:val="22"/>
          <w:lang w:eastAsia="zh-CN"/>
        </w:rPr>
        <w:t>_v0</w:t>
      </w:r>
      <w:r>
        <w:rPr>
          <w:rFonts w:hint="eastAsia"/>
          <w:szCs w:val="22"/>
          <w:lang w:val="en-US" w:eastAsia="zh-CN"/>
        </w:rPr>
        <w:t>3</w:t>
      </w:r>
      <w:r>
        <w:rPr>
          <w:rFonts w:hint="eastAsia"/>
          <w:szCs w:val="22"/>
          <w:lang w:eastAsia="zh-CN"/>
        </w:rPr>
        <w:t>0</w:t>
      </w:r>
      <w:r>
        <w:rPr>
          <w:rFonts w:hint="eastAsia"/>
          <w:szCs w:val="22"/>
          <w:lang w:val="en-US" w:eastAsia="zh-CN"/>
        </w:rPr>
        <w:t xml:space="preserve">, RAN1 chairman. </w:t>
      </w:r>
    </w:p>
    <w:p w14:paraId="75B99F0D" w14:textId="77777777" w:rsidR="00EA1C8B" w:rsidRDefault="00EB09B4">
      <w:pPr>
        <w:pStyle w:val="References"/>
        <w:numPr>
          <w:ilvl w:val="0"/>
          <w:numId w:val="32"/>
        </w:numPr>
        <w:autoSpaceDE w:val="0"/>
        <w:autoSpaceDN w:val="0"/>
        <w:rPr>
          <w:iCs/>
          <w:lang w:val="en-US" w:eastAsia="zh-CN"/>
        </w:rPr>
      </w:pPr>
      <w:r>
        <w:rPr>
          <w:iCs/>
          <w:lang w:val="en-US" w:eastAsia="zh-CN"/>
        </w:rPr>
        <w:t>R1-2404007</w:t>
      </w:r>
      <w:r>
        <w:rPr>
          <w:rFonts w:hint="eastAsia"/>
          <w:iCs/>
          <w:lang w:val="en-US" w:eastAsia="zh-CN"/>
        </w:rPr>
        <w:t xml:space="preserve">, Discussion on transmission, reception and measurement procedures for SBFD operation, ZTE. </w:t>
      </w:r>
    </w:p>
    <w:p w14:paraId="6D17A1D7" w14:textId="77777777" w:rsidR="00EA1C8B" w:rsidRDefault="00EB09B4">
      <w:pPr>
        <w:pStyle w:val="References"/>
        <w:numPr>
          <w:ilvl w:val="0"/>
          <w:numId w:val="32"/>
        </w:numPr>
        <w:autoSpaceDE w:val="0"/>
        <w:autoSpaceDN w:val="0"/>
        <w:rPr>
          <w:iCs/>
          <w:lang w:val="en-US" w:eastAsia="zh-CN"/>
        </w:rPr>
      </w:pPr>
      <w:r>
        <w:rPr>
          <w:rFonts w:hint="eastAsia"/>
          <w:iCs/>
          <w:lang w:val="en-US" w:eastAsia="zh-CN"/>
        </w:rPr>
        <w:t>R1-2403789</w:t>
      </w:r>
      <w:r>
        <w:rPr>
          <w:rFonts w:hint="eastAsia"/>
          <w:iCs/>
          <w:lang w:val="en-US" w:eastAsia="zh-CN"/>
        </w:rPr>
        <w:t xml:space="preserve">, </w:t>
      </w:r>
      <w:r>
        <w:rPr>
          <w:rFonts w:hint="eastAsia"/>
          <w:iCs/>
          <w:lang w:val="en-US" w:eastAsia="zh-CN"/>
        </w:rPr>
        <w:t xml:space="preserve">Final Summary on SBFD random access operation, Moderator (CMCC). </w:t>
      </w:r>
    </w:p>
    <w:p w14:paraId="3EA8B981" w14:textId="77777777" w:rsidR="00EA1C8B" w:rsidRDefault="00EB09B4">
      <w:pPr>
        <w:pStyle w:val="References"/>
        <w:numPr>
          <w:ilvl w:val="0"/>
          <w:numId w:val="32"/>
        </w:numPr>
        <w:rPr>
          <w:iCs/>
          <w:lang w:val="en-US" w:eastAsia="zh-CN"/>
        </w:rPr>
      </w:pPr>
      <w:r>
        <w:rPr>
          <w:rFonts w:hint="eastAsia"/>
          <w:iCs/>
          <w:lang w:val="en-US" w:eastAsia="zh-CN"/>
        </w:rPr>
        <w:t xml:space="preserve">R1-2400301, Discussion on SBFD random access operation, ZTE. </w:t>
      </w:r>
    </w:p>
    <w:p w14:paraId="69E16234" w14:textId="77777777" w:rsidR="00EA1C8B" w:rsidRDefault="00EA1C8B">
      <w:pPr>
        <w:pStyle w:val="References"/>
        <w:numPr>
          <w:ilvl w:val="0"/>
          <w:numId w:val="0"/>
        </w:numPr>
        <w:tabs>
          <w:tab w:val="left" w:pos="360"/>
        </w:tabs>
        <w:autoSpaceDE w:val="0"/>
        <w:autoSpaceDN w:val="0"/>
        <w:rPr>
          <w:iCs/>
          <w:lang w:eastAsia="zh-CN"/>
        </w:rPr>
      </w:pPr>
    </w:p>
    <w:p w14:paraId="068144A7" w14:textId="77777777" w:rsidR="00EA1C8B" w:rsidRDefault="00EA1C8B">
      <w:pPr>
        <w:pStyle w:val="af3"/>
        <w:ind w:left="0"/>
        <w:jc w:val="center"/>
        <w:rPr>
          <w:lang w:val="en-US" w:eastAsia="zh-CN"/>
        </w:rPr>
      </w:pPr>
    </w:p>
    <w:sectPr w:rsidR="00EA1C8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FFA84" w14:textId="77777777" w:rsidR="00EB09B4" w:rsidRDefault="00EB09B4">
      <w:pPr>
        <w:spacing w:after="0"/>
      </w:pPr>
      <w:r>
        <w:separator/>
      </w:r>
    </w:p>
  </w:endnote>
  <w:endnote w:type="continuationSeparator" w:id="0">
    <w:p w14:paraId="32CBD3BC" w14:textId="77777777" w:rsidR="00EB09B4" w:rsidRDefault="00EB09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ew York">
    <w:altName w:val="Tahoma"/>
    <w:panose1 w:val="02040503060506020304"/>
    <w:charset w:val="00"/>
    <w:family w:val="roman"/>
    <w:pitch w:val="default"/>
    <w:sig w:usb0="00000000" w:usb1="00000000" w:usb2="00000000" w:usb3="00000000" w:csb0="00000001" w:csb1="00000000"/>
  </w:font>
  <w:font w:name="CourierNewPSMT">
    <w:altName w:val="宋体"/>
    <w:charset w:val="86"/>
    <w:family w:val="auto"/>
    <w:pitch w:val="default"/>
    <w:sig w:usb0="00000000" w:usb1="00000000" w:usb2="00000000" w:usb3="00000000" w:csb0="00040000"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72AED" w14:textId="77777777" w:rsidR="00EB09B4" w:rsidRDefault="00EB09B4">
      <w:pPr>
        <w:spacing w:after="0"/>
      </w:pPr>
      <w:r>
        <w:separator/>
      </w:r>
    </w:p>
  </w:footnote>
  <w:footnote w:type="continuationSeparator" w:id="0">
    <w:p w14:paraId="4092F1AF" w14:textId="77777777" w:rsidR="00EB09B4" w:rsidRDefault="00EB09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41C7EA"/>
    <w:multiLevelType w:val="multilevel"/>
    <w:tmpl w:val="8141C7EA"/>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8E43E558"/>
    <w:multiLevelType w:val="singleLevel"/>
    <w:tmpl w:val="8E43E558"/>
    <w:lvl w:ilvl="0">
      <w:start w:val="1"/>
      <w:numFmt w:val="decimal"/>
      <w:lvlText w:val="%1."/>
      <w:lvlJc w:val="left"/>
      <w:pPr>
        <w:ind w:left="425" w:hanging="425"/>
      </w:pPr>
      <w:rPr>
        <w:rFonts w:hint="default"/>
      </w:rPr>
    </w:lvl>
  </w:abstractNum>
  <w:abstractNum w:abstractNumId="2" w15:restartNumberingAfterBreak="0">
    <w:nsid w:val="D1D0EF8F"/>
    <w:multiLevelType w:val="multilevel"/>
    <w:tmpl w:val="D1D0EF8F"/>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8E769D6"/>
    <w:multiLevelType w:val="multilevel"/>
    <w:tmpl w:val="F8E769D6"/>
    <w:lvl w:ilvl="0">
      <w:start w:val="1"/>
      <w:numFmt w:val="decimal"/>
      <w:lvlText w:val=""/>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4" w15:restartNumberingAfterBreak="0">
    <w:nsid w:val="0C72E821"/>
    <w:multiLevelType w:val="singleLevel"/>
    <w:tmpl w:val="0C72E821"/>
    <w:lvl w:ilvl="0">
      <w:start w:val="1"/>
      <w:numFmt w:val="bullet"/>
      <w:lvlText w:val="•"/>
      <w:lvlJc w:val="left"/>
      <w:pPr>
        <w:tabs>
          <w:tab w:val="left" w:pos="840"/>
        </w:tabs>
        <w:ind w:left="1260" w:hanging="420"/>
      </w:pPr>
      <w:rPr>
        <w:rFonts w:ascii="Arial" w:hAnsi="Arial" w:cs="Arial" w:hint="default"/>
      </w:rPr>
    </w:lvl>
  </w:abstractNum>
  <w:abstractNum w:abstractNumId="5" w15:restartNumberingAfterBreak="0">
    <w:nsid w:val="0E226A1B"/>
    <w:multiLevelType w:val="multilevel"/>
    <w:tmpl w:val="0E226A1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C7BF78D"/>
    <w:multiLevelType w:val="multilevel"/>
    <w:tmpl w:val="1C7BF78D"/>
    <w:lvl w:ilvl="0">
      <w:start w:val="1"/>
      <w:numFmt w:val="decimal"/>
      <w:lvlText w:val=""/>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9" w15:restartNumberingAfterBreak="0">
    <w:nsid w:val="1DC193C4"/>
    <w:multiLevelType w:val="multilevel"/>
    <w:tmpl w:val="1DC193C4"/>
    <w:lvl w:ilvl="0">
      <w:start w:val="1"/>
      <w:numFmt w:val="decimal"/>
      <w:lvlText w:val=""/>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44FB080"/>
    <w:multiLevelType w:val="singleLevel"/>
    <w:tmpl w:val="244FB080"/>
    <w:lvl w:ilvl="0">
      <w:start w:val="1"/>
      <w:numFmt w:val="decimal"/>
      <w:lvlText w:val="%1."/>
      <w:lvlJc w:val="left"/>
      <w:pPr>
        <w:ind w:left="425" w:hanging="425"/>
      </w:pPr>
      <w:rPr>
        <w:rFont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tabs>
          <w:tab w:val="left" w:pos="0"/>
        </w:tabs>
        <w:ind w:left="720" w:hanging="360"/>
      </w:pPr>
      <w:rPr>
        <w:rFonts w:ascii="Times" w:eastAsia="Batang"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4" w15:restartNumberingAfterBreak="0">
    <w:nsid w:val="30206567"/>
    <w:multiLevelType w:val="multilevel"/>
    <w:tmpl w:val="30206567"/>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736291"/>
    <w:multiLevelType w:val="multilevel"/>
    <w:tmpl w:val="3073629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EFEC9F"/>
    <w:multiLevelType w:val="singleLevel"/>
    <w:tmpl w:val="36EFEC9F"/>
    <w:lvl w:ilvl="0">
      <w:start w:val="1"/>
      <w:numFmt w:val="bullet"/>
      <w:lvlText w:val="−"/>
      <w:lvlJc w:val="left"/>
      <w:pPr>
        <w:tabs>
          <w:tab w:val="left" w:pos="420"/>
        </w:tabs>
        <w:ind w:left="840" w:hanging="420"/>
      </w:pPr>
      <w:rPr>
        <w:rFonts w:ascii="Arial" w:hAnsi="Arial" w:cs="Arial" w:hint="default"/>
      </w:rPr>
    </w:lvl>
  </w:abstractNum>
  <w:abstractNum w:abstractNumId="17"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E8EBD85"/>
    <w:multiLevelType w:val="singleLevel"/>
    <w:tmpl w:val="4E8EBD85"/>
    <w:lvl w:ilvl="0">
      <w:start w:val="1"/>
      <w:numFmt w:val="bullet"/>
      <w:lvlText w:val="•"/>
      <w:lvlJc w:val="left"/>
      <w:pPr>
        <w:tabs>
          <w:tab w:val="left" w:pos="840"/>
        </w:tabs>
        <w:ind w:left="1260" w:hanging="420"/>
      </w:pPr>
      <w:rPr>
        <w:rFonts w:ascii="Arial" w:hAnsi="Arial" w:cs="Arial" w:hint="default"/>
      </w:r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4" w15:restartNumberingAfterBreak="0">
    <w:nsid w:val="55FB6F53"/>
    <w:multiLevelType w:val="singleLevel"/>
    <w:tmpl w:val="55FB6F53"/>
    <w:lvl w:ilvl="0">
      <w:start w:val="1"/>
      <w:numFmt w:val="bullet"/>
      <w:lvlText w:val="•"/>
      <w:lvlJc w:val="left"/>
      <w:pPr>
        <w:tabs>
          <w:tab w:val="left" w:pos="840"/>
        </w:tabs>
        <w:ind w:left="1260" w:hanging="420"/>
      </w:pPr>
      <w:rPr>
        <w:rFonts w:ascii="Arial" w:hAnsi="Arial" w:cs="Arial" w:hint="default"/>
      </w:rPr>
    </w:lvl>
  </w:abstractNum>
  <w:abstractNum w:abstractNumId="25" w15:restartNumberingAfterBreak="0">
    <w:nsid w:val="5AC2C593"/>
    <w:multiLevelType w:val="singleLevel"/>
    <w:tmpl w:val="5AC2C593"/>
    <w:lvl w:ilvl="0">
      <w:start w:val="1"/>
      <w:numFmt w:val="bullet"/>
      <w:lvlText w:val=""/>
      <w:lvlJc w:val="left"/>
      <w:pPr>
        <w:ind w:left="420" w:hanging="420"/>
      </w:pPr>
      <w:rPr>
        <w:rFonts w:ascii="Wingdings" w:hAnsi="Wingdings" w:hint="default"/>
      </w:rPr>
    </w:lvl>
  </w:abstractNum>
  <w:abstractNum w:abstractNumId="26" w15:restartNumberingAfterBreak="0">
    <w:nsid w:val="61270C3A"/>
    <w:multiLevelType w:val="singleLevel"/>
    <w:tmpl w:val="61270C3A"/>
    <w:lvl w:ilvl="0">
      <w:start w:val="1"/>
      <w:numFmt w:val="bullet"/>
      <w:lvlText w:val="−"/>
      <w:lvlJc w:val="left"/>
      <w:pPr>
        <w:tabs>
          <w:tab w:val="left" w:pos="420"/>
        </w:tabs>
        <w:ind w:left="840" w:hanging="420"/>
      </w:pPr>
      <w:rPr>
        <w:rFonts w:ascii="Arial" w:hAnsi="Arial" w:cs="Arial" w:hint="default"/>
      </w:rPr>
    </w:lvl>
  </w:abstractNum>
  <w:abstractNum w:abstractNumId="2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ED64A0C"/>
    <w:multiLevelType w:val="singleLevel"/>
    <w:tmpl w:val="6ED64A0C"/>
    <w:lvl w:ilvl="0">
      <w:start w:val="1"/>
      <w:numFmt w:val="bullet"/>
      <w:lvlText w:val="−"/>
      <w:lvlJc w:val="left"/>
      <w:pPr>
        <w:ind w:left="420" w:hanging="420"/>
      </w:pPr>
      <w:rPr>
        <w:rFonts w:ascii="Arial" w:hAnsi="Arial" w:cs="Arial"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9"/>
  </w:num>
  <w:num w:numId="2">
    <w:abstractNumId w:val="28"/>
  </w:num>
  <w:num w:numId="3">
    <w:abstractNumId w:val="20"/>
  </w:num>
  <w:num w:numId="4">
    <w:abstractNumId w:val="23"/>
  </w:num>
  <w:num w:numId="5">
    <w:abstractNumId w:val="7"/>
  </w:num>
  <w:num w:numId="6">
    <w:abstractNumId w:val="6"/>
  </w:num>
  <w:num w:numId="7">
    <w:abstractNumId w:val="31"/>
  </w:num>
  <w:num w:numId="8">
    <w:abstractNumId w:val="30"/>
  </w:num>
  <w:num w:numId="9">
    <w:abstractNumId w:val="27"/>
  </w:num>
  <w:num w:numId="10">
    <w:abstractNumId w:val="21"/>
  </w:num>
  <w:num w:numId="11">
    <w:abstractNumId w:val="12"/>
  </w:num>
  <w:num w:numId="12">
    <w:abstractNumId w:val="18"/>
  </w:num>
  <w:num w:numId="13">
    <w:abstractNumId w:val="10"/>
  </w:num>
  <w:num w:numId="14">
    <w:abstractNumId w:val="2"/>
  </w:num>
  <w:num w:numId="15">
    <w:abstractNumId w:val="26"/>
  </w:num>
  <w:num w:numId="16">
    <w:abstractNumId w:val="16"/>
  </w:num>
  <w:num w:numId="17">
    <w:abstractNumId w:val="25"/>
  </w:num>
  <w:num w:numId="18">
    <w:abstractNumId w:val="0"/>
  </w:num>
  <w:num w:numId="19">
    <w:abstractNumId w:val="22"/>
  </w:num>
  <w:num w:numId="20">
    <w:abstractNumId w:val="4"/>
  </w:num>
  <w:num w:numId="21">
    <w:abstractNumId w:val="1"/>
  </w:num>
  <w:num w:numId="22">
    <w:abstractNumId w:val="13"/>
  </w:num>
  <w:num w:numId="23">
    <w:abstractNumId w:val="24"/>
  </w:num>
  <w:num w:numId="24">
    <w:abstractNumId w:val="11"/>
  </w:num>
  <w:num w:numId="25">
    <w:abstractNumId w:val="14"/>
  </w:num>
  <w:num w:numId="26">
    <w:abstractNumId w:val="29"/>
  </w:num>
  <w:num w:numId="27">
    <w:abstractNumId w:val="8"/>
  </w:num>
  <w:num w:numId="28">
    <w:abstractNumId w:val="9"/>
  </w:num>
  <w:num w:numId="29">
    <w:abstractNumId w:val="3"/>
  </w:num>
  <w:num w:numId="30">
    <w:abstractNumId w:val="5"/>
  </w:num>
  <w:num w:numId="31">
    <w:abstractNumId w:val="15"/>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20"/>
    <w:rsid w:val="00002015"/>
    <w:rsid w:val="000113E4"/>
    <w:rsid w:val="00014483"/>
    <w:rsid w:val="00017FEB"/>
    <w:rsid w:val="000215EF"/>
    <w:rsid w:val="000249EB"/>
    <w:rsid w:val="00026559"/>
    <w:rsid w:val="00031196"/>
    <w:rsid w:val="00034D15"/>
    <w:rsid w:val="00040D54"/>
    <w:rsid w:val="00041175"/>
    <w:rsid w:val="00042881"/>
    <w:rsid w:val="00043900"/>
    <w:rsid w:val="00046A52"/>
    <w:rsid w:val="000519FD"/>
    <w:rsid w:val="00057BCE"/>
    <w:rsid w:val="0006062D"/>
    <w:rsid w:val="00061A41"/>
    <w:rsid w:val="0006459D"/>
    <w:rsid w:val="0006626A"/>
    <w:rsid w:val="00072F9E"/>
    <w:rsid w:val="00073077"/>
    <w:rsid w:val="00074DF8"/>
    <w:rsid w:val="000831E1"/>
    <w:rsid w:val="00084114"/>
    <w:rsid w:val="000871D1"/>
    <w:rsid w:val="00092E8F"/>
    <w:rsid w:val="00092FEA"/>
    <w:rsid w:val="000A11F8"/>
    <w:rsid w:val="000A17C9"/>
    <w:rsid w:val="000A3C3C"/>
    <w:rsid w:val="000A548C"/>
    <w:rsid w:val="000A552A"/>
    <w:rsid w:val="000A5F9B"/>
    <w:rsid w:val="000A7040"/>
    <w:rsid w:val="000B6759"/>
    <w:rsid w:val="000B7A48"/>
    <w:rsid w:val="000C3480"/>
    <w:rsid w:val="000C5111"/>
    <w:rsid w:val="000C580C"/>
    <w:rsid w:val="000D21D5"/>
    <w:rsid w:val="000D2249"/>
    <w:rsid w:val="000D2537"/>
    <w:rsid w:val="000D2C43"/>
    <w:rsid w:val="000D6583"/>
    <w:rsid w:val="000D70C8"/>
    <w:rsid w:val="000E00F2"/>
    <w:rsid w:val="000E0905"/>
    <w:rsid w:val="000E0EC0"/>
    <w:rsid w:val="000E33C7"/>
    <w:rsid w:val="000F11BB"/>
    <w:rsid w:val="000F24E7"/>
    <w:rsid w:val="000F256B"/>
    <w:rsid w:val="000F2F36"/>
    <w:rsid w:val="000F3661"/>
    <w:rsid w:val="000F3D71"/>
    <w:rsid w:val="000F502F"/>
    <w:rsid w:val="001001B5"/>
    <w:rsid w:val="00101CFE"/>
    <w:rsid w:val="00102E9C"/>
    <w:rsid w:val="00105682"/>
    <w:rsid w:val="001111AB"/>
    <w:rsid w:val="00111CA2"/>
    <w:rsid w:val="001146AA"/>
    <w:rsid w:val="001163D3"/>
    <w:rsid w:val="00117D95"/>
    <w:rsid w:val="001200EE"/>
    <w:rsid w:val="001307A0"/>
    <w:rsid w:val="00130F91"/>
    <w:rsid w:val="00133127"/>
    <w:rsid w:val="0013336E"/>
    <w:rsid w:val="001342C6"/>
    <w:rsid w:val="0013763E"/>
    <w:rsid w:val="00141562"/>
    <w:rsid w:val="001426F6"/>
    <w:rsid w:val="00144BE6"/>
    <w:rsid w:val="0015362C"/>
    <w:rsid w:val="00161D1A"/>
    <w:rsid w:val="00162CE4"/>
    <w:rsid w:val="00162D5A"/>
    <w:rsid w:val="00165889"/>
    <w:rsid w:val="00166005"/>
    <w:rsid w:val="00166D55"/>
    <w:rsid w:val="00170D02"/>
    <w:rsid w:val="00172A27"/>
    <w:rsid w:val="00174F83"/>
    <w:rsid w:val="00180FB3"/>
    <w:rsid w:val="00195C71"/>
    <w:rsid w:val="001A2549"/>
    <w:rsid w:val="001A5FF8"/>
    <w:rsid w:val="001A6BEF"/>
    <w:rsid w:val="001A7220"/>
    <w:rsid w:val="001B363D"/>
    <w:rsid w:val="001B6A64"/>
    <w:rsid w:val="001B6F0F"/>
    <w:rsid w:val="001C0551"/>
    <w:rsid w:val="001C353F"/>
    <w:rsid w:val="001C6FC2"/>
    <w:rsid w:val="001D3C86"/>
    <w:rsid w:val="001D54C2"/>
    <w:rsid w:val="001D6D27"/>
    <w:rsid w:val="001E10EE"/>
    <w:rsid w:val="001E5615"/>
    <w:rsid w:val="001E69CA"/>
    <w:rsid w:val="001F677E"/>
    <w:rsid w:val="001F735E"/>
    <w:rsid w:val="00201E8F"/>
    <w:rsid w:val="0020207C"/>
    <w:rsid w:val="00203AFE"/>
    <w:rsid w:val="002112AB"/>
    <w:rsid w:val="00213CE1"/>
    <w:rsid w:val="00217F33"/>
    <w:rsid w:val="0022073C"/>
    <w:rsid w:val="00221DFD"/>
    <w:rsid w:val="00233998"/>
    <w:rsid w:val="0023699C"/>
    <w:rsid w:val="00246A49"/>
    <w:rsid w:val="00250813"/>
    <w:rsid w:val="00250B95"/>
    <w:rsid w:val="002556DD"/>
    <w:rsid w:val="00255F66"/>
    <w:rsid w:val="00264D22"/>
    <w:rsid w:val="0026669F"/>
    <w:rsid w:val="0026672E"/>
    <w:rsid w:val="00272935"/>
    <w:rsid w:val="0028783D"/>
    <w:rsid w:val="002904DA"/>
    <w:rsid w:val="00294E8D"/>
    <w:rsid w:val="002A14E0"/>
    <w:rsid w:val="002A6898"/>
    <w:rsid w:val="002A72FD"/>
    <w:rsid w:val="002B0CF3"/>
    <w:rsid w:val="002B1AF3"/>
    <w:rsid w:val="002B21B5"/>
    <w:rsid w:val="002B610A"/>
    <w:rsid w:val="002B7898"/>
    <w:rsid w:val="002D0B7E"/>
    <w:rsid w:val="002D26C2"/>
    <w:rsid w:val="002D6CD9"/>
    <w:rsid w:val="002E5665"/>
    <w:rsid w:val="002F1A49"/>
    <w:rsid w:val="002F2CB6"/>
    <w:rsid w:val="002F56FE"/>
    <w:rsid w:val="002F7329"/>
    <w:rsid w:val="002F7886"/>
    <w:rsid w:val="00302435"/>
    <w:rsid w:val="00306916"/>
    <w:rsid w:val="00306FBC"/>
    <w:rsid w:val="00311349"/>
    <w:rsid w:val="00315D62"/>
    <w:rsid w:val="003217AC"/>
    <w:rsid w:val="00321FF0"/>
    <w:rsid w:val="003233E3"/>
    <w:rsid w:val="00323952"/>
    <w:rsid w:val="00324023"/>
    <w:rsid w:val="003264B7"/>
    <w:rsid w:val="0033164F"/>
    <w:rsid w:val="0033248D"/>
    <w:rsid w:val="003348D0"/>
    <w:rsid w:val="003362B4"/>
    <w:rsid w:val="0034301E"/>
    <w:rsid w:val="00345B09"/>
    <w:rsid w:val="00355877"/>
    <w:rsid w:val="00361083"/>
    <w:rsid w:val="00362C82"/>
    <w:rsid w:val="00380716"/>
    <w:rsid w:val="00381E19"/>
    <w:rsid w:val="003830E3"/>
    <w:rsid w:val="00391338"/>
    <w:rsid w:val="00393016"/>
    <w:rsid w:val="00394272"/>
    <w:rsid w:val="00394EC9"/>
    <w:rsid w:val="00396076"/>
    <w:rsid w:val="003A180C"/>
    <w:rsid w:val="003A4F2B"/>
    <w:rsid w:val="003B20E6"/>
    <w:rsid w:val="003B2AE4"/>
    <w:rsid w:val="003C1921"/>
    <w:rsid w:val="003C1CB7"/>
    <w:rsid w:val="003C4284"/>
    <w:rsid w:val="003C5117"/>
    <w:rsid w:val="003C5B1A"/>
    <w:rsid w:val="003C7897"/>
    <w:rsid w:val="003D0B3F"/>
    <w:rsid w:val="003D0BFC"/>
    <w:rsid w:val="003D2127"/>
    <w:rsid w:val="003D3B04"/>
    <w:rsid w:val="003D4E84"/>
    <w:rsid w:val="003D5224"/>
    <w:rsid w:val="003E7124"/>
    <w:rsid w:val="003F0AAB"/>
    <w:rsid w:val="003F27F8"/>
    <w:rsid w:val="003F4017"/>
    <w:rsid w:val="003F52E5"/>
    <w:rsid w:val="003F62FA"/>
    <w:rsid w:val="00401CF9"/>
    <w:rsid w:val="00402558"/>
    <w:rsid w:val="0040798E"/>
    <w:rsid w:val="004109D0"/>
    <w:rsid w:val="00411A0F"/>
    <w:rsid w:val="00411EC2"/>
    <w:rsid w:val="00412207"/>
    <w:rsid w:val="00412525"/>
    <w:rsid w:val="00412767"/>
    <w:rsid w:val="004146B2"/>
    <w:rsid w:val="00417B94"/>
    <w:rsid w:val="0042288D"/>
    <w:rsid w:val="00424A2A"/>
    <w:rsid w:val="004369C1"/>
    <w:rsid w:val="004372D1"/>
    <w:rsid w:val="00442E74"/>
    <w:rsid w:val="00447DE8"/>
    <w:rsid w:val="00450650"/>
    <w:rsid w:val="00452B84"/>
    <w:rsid w:val="00452F4D"/>
    <w:rsid w:val="00455D1C"/>
    <w:rsid w:val="004607C3"/>
    <w:rsid w:val="004636AA"/>
    <w:rsid w:val="00463AFC"/>
    <w:rsid w:val="00464605"/>
    <w:rsid w:val="004657B3"/>
    <w:rsid w:val="00466FE6"/>
    <w:rsid w:val="004674D4"/>
    <w:rsid w:val="00472850"/>
    <w:rsid w:val="004752B9"/>
    <w:rsid w:val="00476CD7"/>
    <w:rsid w:val="00476E6D"/>
    <w:rsid w:val="00484A1C"/>
    <w:rsid w:val="00487603"/>
    <w:rsid w:val="004907BE"/>
    <w:rsid w:val="00492983"/>
    <w:rsid w:val="004929D6"/>
    <w:rsid w:val="00493723"/>
    <w:rsid w:val="00497970"/>
    <w:rsid w:val="004A1D40"/>
    <w:rsid w:val="004A752A"/>
    <w:rsid w:val="004A7E15"/>
    <w:rsid w:val="004B0279"/>
    <w:rsid w:val="004B0D86"/>
    <w:rsid w:val="004B3CB9"/>
    <w:rsid w:val="004C0806"/>
    <w:rsid w:val="004C18B6"/>
    <w:rsid w:val="004C3D24"/>
    <w:rsid w:val="004C5A65"/>
    <w:rsid w:val="004C5FF6"/>
    <w:rsid w:val="004C7DBE"/>
    <w:rsid w:val="004C7DC1"/>
    <w:rsid w:val="004D1DAE"/>
    <w:rsid w:val="004D5A03"/>
    <w:rsid w:val="004E5BEF"/>
    <w:rsid w:val="004E695E"/>
    <w:rsid w:val="004F32E4"/>
    <w:rsid w:val="004F3810"/>
    <w:rsid w:val="004F4F70"/>
    <w:rsid w:val="004F5C48"/>
    <w:rsid w:val="005008F8"/>
    <w:rsid w:val="00500A3C"/>
    <w:rsid w:val="005115A2"/>
    <w:rsid w:val="0051274D"/>
    <w:rsid w:val="0051572E"/>
    <w:rsid w:val="005167D1"/>
    <w:rsid w:val="00520B94"/>
    <w:rsid w:val="005217BE"/>
    <w:rsid w:val="00525A73"/>
    <w:rsid w:val="00526799"/>
    <w:rsid w:val="00526A41"/>
    <w:rsid w:val="00530761"/>
    <w:rsid w:val="00537B98"/>
    <w:rsid w:val="0054194A"/>
    <w:rsid w:val="00543309"/>
    <w:rsid w:val="005454A4"/>
    <w:rsid w:val="005462A6"/>
    <w:rsid w:val="00546597"/>
    <w:rsid w:val="005468DE"/>
    <w:rsid w:val="00553CF9"/>
    <w:rsid w:val="00555888"/>
    <w:rsid w:val="00555BCA"/>
    <w:rsid w:val="0055609B"/>
    <w:rsid w:val="005577F4"/>
    <w:rsid w:val="00565C3A"/>
    <w:rsid w:val="005700B8"/>
    <w:rsid w:val="005720E8"/>
    <w:rsid w:val="00572D4D"/>
    <w:rsid w:val="005743CA"/>
    <w:rsid w:val="00575573"/>
    <w:rsid w:val="0057601D"/>
    <w:rsid w:val="00576581"/>
    <w:rsid w:val="0057726D"/>
    <w:rsid w:val="00582789"/>
    <w:rsid w:val="00585B6C"/>
    <w:rsid w:val="005865D6"/>
    <w:rsid w:val="005926FA"/>
    <w:rsid w:val="005953CB"/>
    <w:rsid w:val="00595AD9"/>
    <w:rsid w:val="005962F3"/>
    <w:rsid w:val="00597DCB"/>
    <w:rsid w:val="005A26EA"/>
    <w:rsid w:val="005A2FE9"/>
    <w:rsid w:val="005A392D"/>
    <w:rsid w:val="005A4468"/>
    <w:rsid w:val="005A5996"/>
    <w:rsid w:val="005B3850"/>
    <w:rsid w:val="005B43EA"/>
    <w:rsid w:val="005C1FC0"/>
    <w:rsid w:val="005C4A9E"/>
    <w:rsid w:val="005D0F87"/>
    <w:rsid w:val="005D20F1"/>
    <w:rsid w:val="005D3965"/>
    <w:rsid w:val="005D62EA"/>
    <w:rsid w:val="005D654B"/>
    <w:rsid w:val="005F3BDA"/>
    <w:rsid w:val="005F3EAD"/>
    <w:rsid w:val="006017DD"/>
    <w:rsid w:val="006035C5"/>
    <w:rsid w:val="00603B0E"/>
    <w:rsid w:val="006041B9"/>
    <w:rsid w:val="00616193"/>
    <w:rsid w:val="0061680C"/>
    <w:rsid w:val="006236E8"/>
    <w:rsid w:val="00624F55"/>
    <w:rsid w:val="006259FC"/>
    <w:rsid w:val="006365FB"/>
    <w:rsid w:val="006369CE"/>
    <w:rsid w:val="00641264"/>
    <w:rsid w:val="0065039A"/>
    <w:rsid w:val="00650D7B"/>
    <w:rsid w:val="00651E5D"/>
    <w:rsid w:val="006524E6"/>
    <w:rsid w:val="00652F09"/>
    <w:rsid w:val="006536AF"/>
    <w:rsid w:val="00657194"/>
    <w:rsid w:val="00660F67"/>
    <w:rsid w:val="00661450"/>
    <w:rsid w:val="00663A3D"/>
    <w:rsid w:val="006662DC"/>
    <w:rsid w:val="00670203"/>
    <w:rsid w:val="00670B87"/>
    <w:rsid w:val="00675815"/>
    <w:rsid w:val="00675FDF"/>
    <w:rsid w:val="006807F7"/>
    <w:rsid w:val="0068216C"/>
    <w:rsid w:val="006826FF"/>
    <w:rsid w:val="00685638"/>
    <w:rsid w:val="00687AC3"/>
    <w:rsid w:val="00690330"/>
    <w:rsid w:val="006943DD"/>
    <w:rsid w:val="00694BB8"/>
    <w:rsid w:val="00695A00"/>
    <w:rsid w:val="006A4AA5"/>
    <w:rsid w:val="006A6909"/>
    <w:rsid w:val="006C3133"/>
    <w:rsid w:val="006E1A92"/>
    <w:rsid w:val="006E629B"/>
    <w:rsid w:val="006E74B6"/>
    <w:rsid w:val="006F1CEA"/>
    <w:rsid w:val="006F3FF2"/>
    <w:rsid w:val="006F462B"/>
    <w:rsid w:val="006F5CA1"/>
    <w:rsid w:val="006F720A"/>
    <w:rsid w:val="00700457"/>
    <w:rsid w:val="007004E4"/>
    <w:rsid w:val="00704307"/>
    <w:rsid w:val="007075E4"/>
    <w:rsid w:val="0071002E"/>
    <w:rsid w:val="00710EA5"/>
    <w:rsid w:val="00712A00"/>
    <w:rsid w:val="00712B56"/>
    <w:rsid w:val="00715A04"/>
    <w:rsid w:val="00717907"/>
    <w:rsid w:val="00722192"/>
    <w:rsid w:val="007238B3"/>
    <w:rsid w:val="00723D57"/>
    <w:rsid w:val="00727721"/>
    <w:rsid w:val="00731A78"/>
    <w:rsid w:val="0073632E"/>
    <w:rsid w:val="00737633"/>
    <w:rsid w:val="00737C3F"/>
    <w:rsid w:val="007407AF"/>
    <w:rsid w:val="00745AB2"/>
    <w:rsid w:val="007473A5"/>
    <w:rsid w:val="0075125A"/>
    <w:rsid w:val="007515F0"/>
    <w:rsid w:val="00752BC3"/>
    <w:rsid w:val="00756A26"/>
    <w:rsid w:val="007637A1"/>
    <w:rsid w:val="007704A2"/>
    <w:rsid w:val="007844C4"/>
    <w:rsid w:val="00785D24"/>
    <w:rsid w:val="00785D79"/>
    <w:rsid w:val="00787D7D"/>
    <w:rsid w:val="007902D5"/>
    <w:rsid w:val="00790457"/>
    <w:rsid w:val="007904D3"/>
    <w:rsid w:val="00790E35"/>
    <w:rsid w:val="00793BDE"/>
    <w:rsid w:val="007967DD"/>
    <w:rsid w:val="00797ACA"/>
    <w:rsid w:val="007A1C90"/>
    <w:rsid w:val="007A5AA6"/>
    <w:rsid w:val="007B1D9B"/>
    <w:rsid w:val="007B227E"/>
    <w:rsid w:val="007B3B5E"/>
    <w:rsid w:val="007C5368"/>
    <w:rsid w:val="007C78AF"/>
    <w:rsid w:val="007D7AAF"/>
    <w:rsid w:val="007E1FCE"/>
    <w:rsid w:val="007E2922"/>
    <w:rsid w:val="007E706D"/>
    <w:rsid w:val="007F0227"/>
    <w:rsid w:val="007F0777"/>
    <w:rsid w:val="007F0C23"/>
    <w:rsid w:val="007F12B8"/>
    <w:rsid w:val="007F3428"/>
    <w:rsid w:val="007F3A0B"/>
    <w:rsid w:val="007F4680"/>
    <w:rsid w:val="0080143C"/>
    <w:rsid w:val="00801F8C"/>
    <w:rsid w:val="00803EC1"/>
    <w:rsid w:val="00806409"/>
    <w:rsid w:val="0081308C"/>
    <w:rsid w:val="008173ED"/>
    <w:rsid w:val="00820782"/>
    <w:rsid w:val="008219BB"/>
    <w:rsid w:val="00824DD6"/>
    <w:rsid w:val="0083020E"/>
    <w:rsid w:val="00830FD8"/>
    <w:rsid w:val="008366C8"/>
    <w:rsid w:val="0083671D"/>
    <w:rsid w:val="00837EFA"/>
    <w:rsid w:val="008407AC"/>
    <w:rsid w:val="008423FF"/>
    <w:rsid w:val="00842DCE"/>
    <w:rsid w:val="00843D47"/>
    <w:rsid w:val="0084718C"/>
    <w:rsid w:val="00850F7E"/>
    <w:rsid w:val="008567DE"/>
    <w:rsid w:val="00862838"/>
    <w:rsid w:val="008674FA"/>
    <w:rsid w:val="00885BF6"/>
    <w:rsid w:val="0088700D"/>
    <w:rsid w:val="00891F7B"/>
    <w:rsid w:val="00892453"/>
    <w:rsid w:val="00895FEA"/>
    <w:rsid w:val="008A01E3"/>
    <w:rsid w:val="008A0B33"/>
    <w:rsid w:val="008A14BF"/>
    <w:rsid w:val="008A185D"/>
    <w:rsid w:val="008A716E"/>
    <w:rsid w:val="008B2BD1"/>
    <w:rsid w:val="008B4069"/>
    <w:rsid w:val="008B4733"/>
    <w:rsid w:val="008B500B"/>
    <w:rsid w:val="008B6665"/>
    <w:rsid w:val="008C55F4"/>
    <w:rsid w:val="008C6082"/>
    <w:rsid w:val="008D5DE6"/>
    <w:rsid w:val="008D6F86"/>
    <w:rsid w:val="008D7957"/>
    <w:rsid w:val="008E1AED"/>
    <w:rsid w:val="008E4348"/>
    <w:rsid w:val="008E76A0"/>
    <w:rsid w:val="008F18CF"/>
    <w:rsid w:val="008F1CA2"/>
    <w:rsid w:val="008F5F0E"/>
    <w:rsid w:val="008F65DC"/>
    <w:rsid w:val="008F7EDC"/>
    <w:rsid w:val="00902C65"/>
    <w:rsid w:val="00910C20"/>
    <w:rsid w:val="00911BCA"/>
    <w:rsid w:val="00912EEC"/>
    <w:rsid w:val="0091658E"/>
    <w:rsid w:val="009207B4"/>
    <w:rsid w:val="009218E1"/>
    <w:rsid w:val="00925223"/>
    <w:rsid w:val="009270D5"/>
    <w:rsid w:val="0093336C"/>
    <w:rsid w:val="00935C28"/>
    <w:rsid w:val="00942DFB"/>
    <w:rsid w:val="00945B8E"/>
    <w:rsid w:val="009462B6"/>
    <w:rsid w:val="00946A34"/>
    <w:rsid w:val="0095214D"/>
    <w:rsid w:val="00954451"/>
    <w:rsid w:val="009548FC"/>
    <w:rsid w:val="0096519E"/>
    <w:rsid w:val="009664CA"/>
    <w:rsid w:val="00971124"/>
    <w:rsid w:val="0097491B"/>
    <w:rsid w:val="00977CA0"/>
    <w:rsid w:val="009810F3"/>
    <w:rsid w:val="0098115E"/>
    <w:rsid w:val="009818CD"/>
    <w:rsid w:val="00986BD8"/>
    <w:rsid w:val="00991C29"/>
    <w:rsid w:val="0099317D"/>
    <w:rsid w:val="00994A55"/>
    <w:rsid w:val="009951A9"/>
    <w:rsid w:val="009A07BA"/>
    <w:rsid w:val="009A4305"/>
    <w:rsid w:val="009A430E"/>
    <w:rsid w:val="009A5E63"/>
    <w:rsid w:val="009A6235"/>
    <w:rsid w:val="009A7E2B"/>
    <w:rsid w:val="009B6485"/>
    <w:rsid w:val="009C32A7"/>
    <w:rsid w:val="009C7A33"/>
    <w:rsid w:val="009D062C"/>
    <w:rsid w:val="009D1B54"/>
    <w:rsid w:val="009D2686"/>
    <w:rsid w:val="009D49F7"/>
    <w:rsid w:val="009D684C"/>
    <w:rsid w:val="009E3389"/>
    <w:rsid w:val="009E7192"/>
    <w:rsid w:val="009F46C3"/>
    <w:rsid w:val="00A0118F"/>
    <w:rsid w:val="00A024B2"/>
    <w:rsid w:val="00A04732"/>
    <w:rsid w:val="00A0555A"/>
    <w:rsid w:val="00A055DF"/>
    <w:rsid w:val="00A0608C"/>
    <w:rsid w:val="00A0641C"/>
    <w:rsid w:val="00A06763"/>
    <w:rsid w:val="00A136F9"/>
    <w:rsid w:val="00A14403"/>
    <w:rsid w:val="00A170BC"/>
    <w:rsid w:val="00A23AC4"/>
    <w:rsid w:val="00A2589D"/>
    <w:rsid w:val="00A3040C"/>
    <w:rsid w:val="00A312E9"/>
    <w:rsid w:val="00A32C68"/>
    <w:rsid w:val="00A33129"/>
    <w:rsid w:val="00A361F7"/>
    <w:rsid w:val="00A37F3F"/>
    <w:rsid w:val="00A41C1B"/>
    <w:rsid w:val="00A42615"/>
    <w:rsid w:val="00A4424A"/>
    <w:rsid w:val="00A46E17"/>
    <w:rsid w:val="00A5048F"/>
    <w:rsid w:val="00A55A26"/>
    <w:rsid w:val="00A56A82"/>
    <w:rsid w:val="00A608D5"/>
    <w:rsid w:val="00A6166A"/>
    <w:rsid w:val="00A70AFE"/>
    <w:rsid w:val="00A72743"/>
    <w:rsid w:val="00A72ADF"/>
    <w:rsid w:val="00A737C8"/>
    <w:rsid w:val="00A740CE"/>
    <w:rsid w:val="00A7446C"/>
    <w:rsid w:val="00A7475D"/>
    <w:rsid w:val="00A74EC6"/>
    <w:rsid w:val="00A81576"/>
    <w:rsid w:val="00A8209E"/>
    <w:rsid w:val="00A8475A"/>
    <w:rsid w:val="00A90F39"/>
    <w:rsid w:val="00A91C77"/>
    <w:rsid w:val="00A9321D"/>
    <w:rsid w:val="00AA24DB"/>
    <w:rsid w:val="00AA314B"/>
    <w:rsid w:val="00AA3311"/>
    <w:rsid w:val="00AB1DC3"/>
    <w:rsid w:val="00AB5CC9"/>
    <w:rsid w:val="00AC0117"/>
    <w:rsid w:val="00AC01B0"/>
    <w:rsid w:val="00AC1A06"/>
    <w:rsid w:val="00AC2F7B"/>
    <w:rsid w:val="00AC3166"/>
    <w:rsid w:val="00AC3A58"/>
    <w:rsid w:val="00AC4277"/>
    <w:rsid w:val="00AC507E"/>
    <w:rsid w:val="00AC5B49"/>
    <w:rsid w:val="00AD66CD"/>
    <w:rsid w:val="00AE7A68"/>
    <w:rsid w:val="00AF0983"/>
    <w:rsid w:val="00AF1023"/>
    <w:rsid w:val="00AF3889"/>
    <w:rsid w:val="00AF6ED7"/>
    <w:rsid w:val="00B00B50"/>
    <w:rsid w:val="00B00D85"/>
    <w:rsid w:val="00B02149"/>
    <w:rsid w:val="00B0220B"/>
    <w:rsid w:val="00B05C5A"/>
    <w:rsid w:val="00B063F2"/>
    <w:rsid w:val="00B06813"/>
    <w:rsid w:val="00B143D8"/>
    <w:rsid w:val="00B15576"/>
    <w:rsid w:val="00B20C52"/>
    <w:rsid w:val="00B21DCA"/>
    <w:rsid w:val="00B23439"/>
    <w:rsid w:val="00B23A1B"/>
    <w:rsid w:val="00B34AE2"/>
    <w:rsid w:val="00B4065A"/>
    <w:rsid w:val="00B41DA9"/>
    <w:rsid w:val="00B43759"/>
    <w:rsid w:val="00B45BF7"/>
    <w:rsid w:val="00B47517"/>
    <w:rsid w:val="00B51159"/>
    <w:rsid w:val="00B524C4"/>
    <w:rsid w:val="00B533A7"/>
    <w:rsid w:val="00B64502"/>
    <w:rsid w:val="00B670A0"/>
    <w:rsid w:val="00B70246"/>
    <w:rsid w:val="00B742BA"/>
    <w:rsid w:val="00B8039C"/>
    <w:rsid w:val="00B8056D"/>
    <w:rsid w:val="00B86968"/>
    <w:rsid w:val="00B90E0A"/>
    <w:rsid w:val="00B9520A"/>
    <w:rsid w:val="00B9610B"/>
    <w:rsid w:val="00B966D7"/>
    <w:rsid w:val="00B97066"/>
    <w:rsid w:val="00B9762E"/>
    <w:rsid w:val="00BA037C"/>
    <w:rsid w:val="00BA2AB6"/>
    <w:rsid w:val="00BA32DE"/>
    <w:rsid w:val="00BB2136"/>
    <w:rsid w:val="00BB5603"/>
    <w:rsid w:val="00BB6C17"/>
    <w:rsid w:val="00BC2254"/>
    <w:rsid w:val="00BC2E98"/>
    <w:rsid w:val="00BC4687"/>
    <w:rsid w:val="00BC5E7E"/>
    <w:rsid w:val="00BD030A"/>
    <w:rsid w:val="00BD11D2"/>
    <w:rsid w:val="00BD2263"/>
    <w:rsid w:val="00BD7072"/>
    <w:rsid w:val="00BE1033"/>
    <w:rsid w:val="00BF34A1"/>
    <w:rsid w:val="00BF387F"/>
    <w:rsid w:val="00BF516B"/>
    <w:rsid w:val="00C0276E"/>
    <w:rsid w:val="00C11EBD"/>
    <w:rsid w:val="00C12B83"/>
    <w:rsid w:val="00C14376"/>
    <w:rsid w:val="00C14B34"/>
    <w:rsid w:val="00C15754"/>
    <w:rsid w:val="00C159FD"/>
    <w:rsid w:val="00C205D9"/>
    <w:rsid w:val="00C2123F"/>
    <w:rsid w:val="00C22446"/>
    <w:rsid w:val="00C27C7B"/>
    <w:rsid w:val="00C3058F"/>
    <w:rsid w:val="00C32781"/>
    <w:rsid w:val="00C36585"/>
    <w:rsid w:val="00C36BEC"/>
    <w:rsid w:val="00C36F8E"/>
    <w:rsid w:val="00C41189"/>
    <w:rsid w:val="00C428A0"/>
    <w:rsid w:val="00C43C0E"/>
    <w:rsid w:val="00C45335"/>
    <w:rsid w:val="00C45491"/>
    <w:rsid w:val="00C4644D"/>
    <w:rsid w:val="00C53C41"/>
    <w:rsid w:val="00C63B44"/>
    <w:rsid w:val="00C66832"/>
    <w:rsid w:val="00C70A76"/>
    <w:rsid w:val="00C70F99"/>
    <w:rsid w:val="00C7573D"/>
    <w:rsid w:val="00C75D4F"/>
    <w:rsid w:val="00C815CC"/>
    <w:rsid w:val="00C81976"/>
    <w:rsid w:val="00C821D1"/>
    <w:rsid w:val="00C86B8E"/>
    <w:rsid w:val="00C91654"/>
    <w:rsid w:val="00C91E19"/>
    <w:rsid w:val="00CA2F18"/>
    <w:rsid w:val="00CB68D6"/>
    <w:rsid w:val="00CC2DA6"/>
    <w:rsid w:val="00CC5A7A"/>
    <w:rsid w:val="00CC6494"/>
    <w:rsid w:val="00CC73F7"/>
    <w:rsid w:val="00CC7D44"/>
    <w:rsid w:val="00CD55F2"/>
    <w:rsid w:val="00CE1DEA"/>
    <w:rsid w:val="00CF03B6"/>
    <w:rsid w:val="00CF74B3"/>
    <w:rsid w:val="00CF7674"/>
    <w:rsid w:val="00D01F1C"/>
    <w:rsid w:val="00D04357"/>
    <w:rsid w:val="00D04C07"/>
    <w:rsid w:val="00D0753E"/>
    <w:rsid w:val="00D11338"/>
    <w:rsid w:val="00D11B02"/>
    <w:rsid w:val="00D21DD1"/>
    <w:rsid w:val="00D4074A"/>
    <w:rsid w:val="00D407BA"/>
    <w:rsid w:val="00D426C1"/>
    <w:rsid w:val="00D42853"/>
    <w:rsid w:val="00D47066"/>
    <w:rsid w:val="00D50080"/>
    <w:rsid w:val="00D52C63"/>
    <w:rsid w:val="00D5513D"/>
    <w:rsid w:val="00D61116"/>
    <w:rsid w:val="00D648BB"/>
    <w:rsid w:val="00D65BBE"/>
    <w:rsid w:val="00D72C3B"/>
    <w:rsid w:val="00D807C8"/>
    <w:rsid w:val="00D80B67"/>
    <w:rsid w:val="00D82828"/>
    <w:rsid w:val="00D831B2"/>
    <w:rsid w:val="00D83232"/>
    <w:rsid w:val="00D87D1D"/>
    <w:rsid w:val="00D9077E"/>
    <w:rsid w:val="00DA1313"/>
    <w:rsid w:val="00DA5775"/>
    <w:rsid w:val="00DB4818"/>
    <w:rsid w:val="00DC145B"/>
    <w:rsid w:val="00DC2B46"/>
    <w:rsid w:val="00DC3450"/>
    <w:rsid w:val="00DC5AF5"/>
    <w:rsid w:val="00DC6BBD"/>
    <w:rsid w:val="00DD755C"/>
    <w:rsid w:val="00DE0D4E"/>
    <w:rsid w:val="00DF4F2C"/>
    <w:rsid w:val="00DF5800"/>
    <w:rsid w:val="00DF60BD"/>
    <w:rsid w:val="00E016A0"/>
    <w:rsid w:val="00E01797"/>
    <w:rsid w:val="00E053E3"/>
    <w:rsid w:val="00E07EA5"/>
    <w:rsid w:val="00E133C3"/>
    <w:rsid w:val="00E144E8"/>
    <w:rsid w:val="00E17060"/>
    <w:rsid w:val="00E20299"/>
    <w:rsid w:val="00E21C36"/>
    <w:rsid w:val="00E227B5"/>
    <w:rsid w:val="00E251CC"/>
    <w:rsid w:val="00E26DA3"/>
    <w:rsid w:val="00E301AF"/>
    <w:rsid w:val="00E34558"/>
    <w:rsid w:val="00E358DE"/>
    <w:rsid w:val="00E401E3"/>
    <w:rsid w:val="00E403A1"/>
    <w:rsid w:val="00E40431"/>
    <w:rsid w:val="00E41BA6"/>
    <w:rsid w:val="00E420D6"/>
    <w:rsid w:val="00E42731"/>
    <w:rsid w:val="00E42FE4"/>
    <w:rsid w:val="00E44A17"/>
    <w:rsid w:val="00E50AB2"/>
    <w:rsid w:val="00E62A91"/>
    <w:rsid w:val="00E631F4"/>
    <w:rsid w:val="00E71087"/>
    <w:rsid w:val="00E72169"/>
    <w:rsid w:val="00E74696"/>
    <w:rsid w:val="00E80B0A"/>
    <w:rsid w:val="00E80D9F"/>
    <w:rsid w:val="00E823D6"/>
    <w:rsid w:val="00E8673B"/>
    <w:rsid w:val="00E86EE9"/>
    <w:rsid w:val="00E87055"/>
    <w:rsid w:val="00E8744C"/>
    <w:rsid w:val="00E919D9"/>
    <w:rsid w:val="00E927CC"/>
    <w:rsid w:val="00E95270"/>
    <w:rsid w:val="00E95E90"/>
    <w:rsid w:val="00E9791C"/>
    <w:rsid w:val="00EA0C90"/>
    <w:rsid w:val="00EA0F6D"/>
    <w:rsid w:val="00EA1C8B"/>
    <w:rsid w:val="00EB09B4"/>
    <w:rsid w:val="00EB1D63"/>
    <w:rsid w:val="00EB7A5C"/>
    <w:rsid w:val="00EC216D"/>
    <w:rsid w:val="00ED54A1"/>
    <w:rsid w:val="00ED5664"/>
    <w:rsid w:val="00ED61F5"/>
    <w:rsid w:val="00EE1A51"/>
    <w:rsid w:val="00EE4ACF"/>
    <w:rsid w:val="00EE5489"/>
    <w:rsid w:val="00EE58E8"/>
    <w:rsid w:val="00EF06F8"/>
    <w:rsid w:val="00F02E2B"/>
    <w:rsid w:val="00F05DA7"/>
    <w:rsid w:val="00F136EB"/>
    <w:rsid w:val="00F141AF"/>
    <w:rsid w:val="00F143FF"/>
    <w:rsid w:val="00F16496"/>
    <w:rsid w:val="00F17F2A"/>
    <w:rsid w:val="00F20615"/>
    <w:rsid w:val="00F2238C"/>
    <w:rsid w:val="00F25B38"/>
    <w:rsid w:val="00F30D33"/>
    <w:rsid w:val="00F3139D"/>
    <w:rsid w:val="00F33265"/>
    <w:rsid w:val="00F33E9F"/>
    <w:rsid w:val="00F3488A"/>
    <w:rsid w:val="00F35388"/>
    <w:rsid w:val="00F374E3"/>
    <w:rsid w:val="00F40E72"/>
    <w:rsid w:val="00F41F5F"/>
    <w:rsid w:val="00F42C0C"/>
    <w:rsid w:val="00F44D2C"/>
    <w:rsid w:val="00F45EED"/>
    <w:rsid w:val="00F55730"/>
    <w:rsid w:val="00F56022"/>
    <w:rsid w:val="00F563F7"/>
    <w:rsid w:val="00F57FD4"/>
    <w:rsid w:val="00F6288A"/>
    <w:rsid w:val="00F62AF3"/>
    <w:rsid w:val="00F64518"/>
    <w:rsid w:val="00F64955"/>
    <w:rsid w:val="00F64EBA"/>
    <w:rsid w:val="00F83119"/>
    <w:rsid w:val="00F84013"/>
    <w:rsid w:val="00F92D38"/>
    <w:rsid w:val="00F94949"/>
    <w:rsid w:val="00F974EE"/>
    <w:rsid w:val="00FA3FA8"/>
    <w:rsid w:val="00FA5FC0"/>
    <w:rsid w:val="00FA7336"/>
    <w:rsid w:val="00FB1810"/>
    <w:rsid w:val="00FB1FF5"/>
    <w:rsid w:val="00FB233E"/>
    <w:rsid w:val="00FB3428"/>
    <w:rsid w:val="00FC2E48"/>
    <w:rsid w:val="00FC4AE4"/>
    <w:rsid w:val="00FC7C3F"/>
    <w:rsid w:val="00FD40CB"/>
    <w:rsid w:val="00FD5D07"/>
    <w:rsid w:val="00FD6B32"/>
    <w:rsid w:val="00FD6E85"/>
    <w:rsid w:val="00FF180D"/>
    <w:rsid w:val="00FF44F1"/>
    <w:rsid w:val="00FF5624"/>
    <w:rsid w:val="00FF6DE6"/>
    <w:rsid w:val="00FF79CF"/>
    <w:rsid w:val="01181AF0"/>
    <w:rsid w:val="02541899"/>
    <w:rsid w:val="025D724D"/>
    <w:rsid w:val="02AF2518"/>
    <w:rsid w:val="032D7AD4"/>
    <w:rsid w:val="035A7126"/>
    <w:rsid w:val="041D6B3D"/>
    <w:rsid w:val="04972DF6"/>
    <w:rsid w:val="05B60C2E"/>
    <w:rsid w:val="063B202C"/>
    <w:rsid w:val="081C366B"/>
    <w:rsid w:val="084602A2"/>
    <w:rsid w:val="094A4221"/>
    <w:rsid w:val="09917052"/>
    <w:rsid w:val="0A112B79"/>
    <w:rsid w:val="0B4026AB"/>
    <w:rsid w:val="0BFA7A8A"/>
    <w:rsid w:val="0C84335D"/>
    <w:rsid w:val="0CF92D38"/>
    <w:rsid w:val="0D186A25"/>
    <w:rsid w:val="0E5162F6"/>
    <w:rsid w:val="0F0524DB"/>
    <w:rsid w:val="0FB575B4"/>
    <w:rsid w:val="102E7066"/>
    <w:rsid w:val="10E16C08"/>
    <w:rsid w:val="11305D40"/>
    <w:rsid w:val="134369FC"/>
    <w:rsid w:val="13862F19"/>
    <w:rsid w:val="14ED1DB9"/>
    <w:rsid w:val="15220F50"/>
    <w:rsid w:val="16A15B8A"/>
    <w:rsid w:val="16E00B16"/>
    <w:rsid w:val="171329D9"/>
    <w:rsid w:val="19044F98"/>
    <w:rsid w:val="194951AE"/>
    <w:rsid w:val="1A75130A"/>
    <w:rsid w:val="1B2E1C3B"/>
    <w:rsid w:val="1BCA2755"/>
    <w:rsid w:val="1D0A47EF"/>
    <w:rsid w:val="1DC844B8"/>
    <w:rsid w:val="1EDB2EB0"/>
    <w:rsid w:val="1EF81A3A"/>
    <w:rsid w:val="1F4324E5"/>
    <w:rsid w:val="1FFD57D7"/>
    <w:rsid w:val="20271E3F"/>
    <w:rsid w:val="226D33D7"/>
    <w:rsid w:val="231B5FFB"/>
    <w:rsid w:val="238C0BFA"/>
    <w:rsid w:val="243E3438"/>
    <w:rsid w:val="24821172"/>
    <w:rsid w:val="24B473C2"/>
    <w:rsid w:val="25337D29"/>
    <w:rsid w:val="25561662"/>
    <w:rsid w:val="25B349AD"/>
    <w:rsid w:val="26014EEF"/>
    <w:rsid w:val="26886044"/>
    <w:rsid w:val="26BE3C38"/>
    <w:rsid w:val="26C102FE"/>
    <w:rsid w:val="26F21CB8"/>
    <w:rsid w:val="27DB602D"/>
    <w:rsid w:val="27E209EB"/>
    <w:rsid w:val="280272AE"/>
    <w:rsid w:val="281E009E"/>
    <w:rsid w:val="289339E8"/>
    <w:rsid w:val="28C13F66"/>
    <w:rsid w:val="2956295F"/>
    <w:rsid w:val="29DB2BB8"/>
    <w:rsid w:val="2B570BC1"/>
    <w:rsid w:val="2BC7651F"/>
    <w:rsid w:val="2BEF63BF"/>
    <w:rsid w:val="2C5348C6"/>
    <w:rsid w:val="2D334C7A"/>
    <w:rsid w:val="2DB23588"/>
    <w:rsid w:val="2E010FEB"/>
    <w:rsid w:val="2E410A8B"/>
    <w:rsid w:val="2ECB2B1C"/>
    <w:rsid w:val="31184CE2"/>
    <w:rsid w:val="31CB0024"/>
    <w:rsid w:val="336A7DE4"/>
    <w:rsid w:val="33D9561C"/>
    <w:rsid w:val="33EC6323"/>
    <w:rsid w:val="348F3017"/>
    <w:rsid w:val="354D769E"/>
    <w:rsid w:val="35E05D71"/>
    <w:rsid w:val="3640255C"/>
    <w:rsid w:val="36501A5C"/>
    <w:rsid w:val="3656097D"/>
    <w:rsid w:val="36F053D1"/>
    <w:rsid w:val="38921367"/>
    <w:rsid w:val="39186FB8"/>
    <w:rsid w:val="397E2A3C"/>
    <w:rsid w:val="39A95EA5"/>
    <w:rsid w:val="3B12635A"/>
    <w:rsid w:val="3BC65B04"/>
    <w:rsid w:val="3D834872"/>
    <w:rsid w:val="3E3F7600"/>
    <w:rsid w:val="3EFA4EDE"/>
    <w:rsid w:val="3FC8147E"/>
    <w:rsid w:val="403605CA"/>
    <w:rsid w:val="40667BAC"/>
    <w:rsid w:val="416318D6"/>
    <w:rsid w:val="41FB70B6"/>
    <w:rsid w:val="42223B62"/>
    <w:rsid w:val="42521FE7"/>
    <w:rsid w:val="42D439EB"/>
    <w:rsid w:val="43AD40A1"/>
    <w:rsid w:val="43C46303"/>
    <w:rsid w:val="440F1FCF"/>
    <w:rsid w:val="459A7D41"/>
    <w:rsid w:val="459D5461"/>
    <w:rsid w:val="466B4CCB"/>
    <w:rsid w:val="47A0472C"/>
    <w:rsid w:val="48650858"/>
    <w:rsid w:val="490676CC"/>
    <w:rsid w:val="4AC20DEF"/>
    <w:rsid w:val="4ADD54A4"/>
    <w:rsid w:val="4AF3760A"/>
    <w:rsid w:val="4CAF119F"/>
    <w:rsid w:val="4D421633"/>
    <w:rsid w:val="4D9B096D"/>
    <w:rsid w:val="4E6E12D1"/>
    <w:rsid w:val="4ECB6CE7"/>
    <w:rsid w:val="4FB77C57"/>
    <w:rsid w:val="4FC61341"/>
    <w:rsid w:val="50191010"/>
    <w:rsid w:val="50CF1F80"/>
    <w:rsid w:val="50E33265"/>
    <w:rsid w:val="517A30B5"/>
    <w:rsid w:val="518741CF"/>
    <w:rsid w:val="53581ECC"/>
    <w:rsid w:val="550D0EFA"/>
    <w:rsid w:val="553271D3"/>
    <w:rsid w:val="55DC7060"/>
    <w:rsid w:val="560D43F4"/>
    <w:rsid w:val="568A33D2"/>
    <w:rsid w:val="57496A43"/>
    <w:rsid w:val="58915279"/>
    <w:rsid w:val="5B951E37"/>
    <w:rsid w:val="5D621558"/>
    <w:rsid w:val="5D764BF5"/>
    <w:rsid w:val="5E4360A4"/>
    <w:rsid w:val="5E4644A3"/>
    <w:rsid w:val="5E47369C"/>
    <w:rsid w:val="5E921EF7"/>
    <w:rsid w:val="5EF046D1"/>
    <w:rsid w:val="60871710"/>
    <w:rsid w:val="6193664B"/>
    <w:rsid w:val="619A462F"/>
    <w:rsid w:val="62746F8C"/>
    <w:rsid w:val="63082288"/>
    <w:rsid w:val="6358600B"/>
    <w:rsid w:val="645979BA"/>
    <w:rsid w:val="653E71C1"/>
    <w:rsid w:val="6664416E"/>
    <w:rsid w:val="66FD14BE"/>
    <w:rsid w:val="67B40CCA"/>
    <w:rsid w:val="68CC3DE5"/>
    <w:rsid w:val="69FD1958"/>
    <w:rsid w:val="6A4549C2"/>
    <w:rsid w:val="6C286E5A"/>
    <w:rsid w:val="6CC94E87"/>
    <w:rsid w:val="6D74400F"/>
    <w:rsid w:val="6E2521FF"/>
    <w:rsid w:val="6E4A2494"/>
    <w:rsid w:val="6E9A2524"/>
    <w:rsid w:val="6EDA00EA"/>
    <w:rsid w:val="6EF122F8"/>
    <w:rsid w:val="6F287DF0"/>
    <w:rsid w:val="6F9C2BEE"/>
    <w:rsid w:val="6FBF12B5"/>
    <w:rsid w:val="70BF4F1A"/>
    <w:rsid w:val="712426B0"/>
    <w:rsid w:val="712A0DDD"/>
    <w:rsid w:val="722D4412"/>
    <w:rsid w:val="72FA02A7"/>
    <w:rsid w:val="73467FEC"/>
    <w:rsid w:val="73EE020B"/>
    <w:rsid w:val="747F0780"/>
    <w:rsid w:val="75213AA4"/>
    <w:rsid w:val="752357EC"/>
    <w:rsid w:val="761148C4"/>
    <w:rsid w:val="76CC1F0A"/>
    <w:rsid w:val="779C50F7"/>
    <w:rsid w:val="79BE0383"/>
    <w:rsid w:val="7A5255C5"/>
    <w:rsid w:val="7B220774"/>
    <w:rsid w:val="7B2C1AEF"/>
    <w:rsid w:val="7C024165"/>
    <w:rsid w:val="7D170552"/>
    <w:rsid w:val="7DEB6BF0"/>
    <w:rsid w:val="7E2E5D2F"/>
    <w:rsid w:val="7EFE7CAE"/>
    <w:rsid w:val="7F5F086D"/>
    <w:rsid w:val="7F8C0C2D"/>
    <w:rsid w:val="7FD91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5BA092"/>
  <w15:docId w15:val="{E6D0B637-A55B-436E-AD31-1ABD17007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qFormat/>
    <w:pPr>
      <w:numPr>
        <w:ilvl w:val="1"/>
      </w:numPr>
      <w:outlineLvl w:val="1"/>
    </w:pPr>
    <w:rPr>
      <w:sz w:val="24"/>
    </w:rPr>
  </w:style>
  <w:style w:type="paragraph" w:styleId="3">
    <w:name w:val="heading 3"/>
    <w:basedOn w:val="a"/>
    <w:next w:val="a"/>
    <w:qFormat/>
    <w:pPr>
      <w:outlineLvl w:val="2"/>
    </w:p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uiPriority w:val="99"/>
    <w:semiHidden/>
    <w:unhideWhenUsed/>
    <w:qFormat/>
    <w:pPr>
      <w:ind w:leftChars="200" w:left="100"/>
    </w:pPr>
  </w:style>
  <w:style w:type="paragraph" w:styleId="a3">
    <w:name w:val="List"/>
    <w:basedOn w:val="a"/>
    <w:uiPriority w:val="99"/>
    <w:semiHidden/>
    <w:unhideWhenUsed/>
    <w:qFormat/>
    <w:pPr>
      <w:ind w:left="200" w:hangingChars="200" w:hanging="200"/>
      <w:contextualSpacing/>
    </w:pPr>
  </w:style>
  <w:style w:type="paragraph" w:styleId="a4">
    <w:name w:val="annotation text"/>
    <w:basedOn w:val="a"/>
    <w:link w:val="a5"/>
    <w:qFormat/>
    <w:pPr>
      <w:tabs>
        <w:tab w:val="left" w:pos="1418"/>
        <w:tab w:val="left" w:pos="4678"/>
        <w:tab w:val="left" w:pos="5954"/>
        <w:tab w:val="left" w:pos="7088"/>
      </w:tabs>
      <w:spacing w:after="240"/>
    </w:pPr>
    <w:rPr>
      <w:rFonts w:ascii="Arial" w:hAnsi="Arial"/>
    </w:rPr>
  </w:style>
  <w:style w:type="paragraph" w:styleId="a6">
    <w:name w:val="Body Text"/>
    <w:basedOn w:val="a"/>
    <w:semiHidden/>
    <w:qFormat/>
    <w:rPr>
      <w:rFonts w:ascii="Arial" w:hAnsi="Arial" w:cs="Arial"/>
      <w:color w:val="FF0000"/>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Normal (Web)"/>
    <w:basedOn w:val="a"/>
    <w:uiPriority w:val="99"/>
    <w:unhideWhenUsed/>
    <w:qFormat/>
    <w:pPr>
      <w:spacing w:before="100" w:beforeAutospacing="1" w:after="100" w:afterAutospacing="1"/>
    </w:pPr>
    <w:rPr>
      <w:sz w:val="24"/>
      <w:szCs w:val="24"/>
    </w:rPr>
  </w:style>
  <w:style w:type="paragraph" w:styleId="ac">
    <w:name w:val="annotation subject"/>
    <w:basedOn w:val="a4"/>
    <w:next w:val="a4"/>
    <w:link w:val="ad"/>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e">
    <w:name w:val="Table Grid"/>
    <w:basedOn w:val="a1"/>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0"/>
    <w:semiHidden/>
    <w:qFormat/>
  </w:style>
  <w:style w:type="character" w:styleId="af1">
    <w:name w:val="Emphasis"/>
    <w:basedOn w:val="a0"/>
    <w:uiPriority w:val="20"/>
    <w:qFormat/>
    <w:rPr>
      <w:i/>
      <w:iCs/>
    </w:rPr>
  </w:style>
  <w:style w:type="character" w:styleId="af2">
    <w:name w:val="annotation reference"/>
    <w:basedOn w:val="a0"/>
    <w:qFormat/>
    <w:rPr>
      <w:sz w:val="16"/>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3">
    <w:name w:val="List Paragraph"/>
    <w:basedOn w:val="a"/>
    <w:link w:val="af4"/>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5">
    <w:name w:val="Quote"/>
    <w:basedOn w:val="a"/>
    <w:next w:val="a"/>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character" w:customStyle="1" w:styleId="af4">
    <w:name w:val="列表段落 字符"/>
    <w:link w:val="af3"/>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5">
    <w:name w:val="批注文字 字符"/>
    <w:link w:val="a4"/>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3"/>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8">
    <w:name w:val="Placeholder Text"/>
    <w:basedOn w:val="a0"/>
    <w:uiPriority w:val="99"/>
    <w:semiHidden/>
    <w:qFormat/>
    <w:rPr>
      <w:color w:val="808080"/>
    </w:rPr>
  </w:style>
  <w:style w:type="character" w:customStyle="1" w:styleId="ad">
    <w:name w:val="批注主题 字符"/>
    <w:basedOn w:val="a5"/>
    <w:link w:val="ac"/>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9">
    <w:name w:val="列表段"/>
    <w:basedOn w:val="a"/>
    <w:next w:val="af3"/>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3"/>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9"/>
      </w:numPr>
      <w:snapToGrid/>
      <w:spacing w:after="180"/>
      <w:jc w:val="center"/>
    </w:pPr>
    <w:rPr>
      <w:rFonts w:eastAsiaTheme="minorEastAsia"/>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numPr>
        <w:numId w:val="10"/>
      </w:numPr>
      <w:overflowPunct w:val="0"/>
      <w:autoSpaceDE w:val="0"/>
      <w:autoSpaceDN w:val="0"/>
      <w:adjustRightInd w:val="0"/>
      <w:snapToGrid/>
      <w:textAlignment w:val="baseline"/>
    </w:pPr>
    <w:rPr>
      <w:rFonts w:eastAsia="MS Mincho"/>
      <w:sz w:val="24"/>
      <w:lang w:val="en-US" w:eastAsia="en-GB"/>
    </w:rPr>
  </w:style>
  <w:style w:type="character" w:customStyle="1" w:styleId="apple-converted-space">
    <w:name w:val="apple-converted-space"/>
    <w:basedOn w:val="a0"/>
    <w:qFormat/>
  </w:style>
  <w:style w:type="paragraph" w:customStyle="1" w:styleId="EQ">
    <w:name w:val="EQ"/>
    <w:basedOn w:val="a"/>
    <w:next w:val="a"/>
    <w:qFormat/>
    <w:pPr>
      <w:keepLines/>
      <w:tabs>
        <w:tab w:val="center" w:pos="4536"/>
        <w:tab w:val="right" w:pos="9072"/>
      </w:tabs>
      <w:snapToGrid/>
      <w:spacing w:after="180"/>
      <w:jc w:val="left"/>
    </w:pPr>
    <w:rPr>
      <w:rFonts w:eastAsiaTheme="minorEastAsia"/>
    </w:rPr>
  </w:style>
  <w:style w:type="paragraph" w:customStyle="1" w:styleId="B3">
    <w:name w:val="B3"/>
    <w:basedOn w:val="30"/>
    <w:link w:val="B3Char"/>
    <w:qFormat/>
    <w:pPr>
      <w:snapToGrid/>
      <w:spacing w:after="180"/>
      <w:ind w:hanging="284"/>
      <w:jc w:val="left"/>
    </w:pPr>
  </w:style>
  <w:style w:type="paragraph" w:customStyle="1" w:styleId="B4">
    <w:name w:val="B4"/>
    <w:basedOn w:val="a"/>
    <w:link w:val="B4Char"/>
    <w:qFormat/>
    <w:pPr>
      <w:snapToGrid/>
      <w:spacing w:after="180"/>
      <w:ind w:left="1418" w:hanging="284"/>
      <w:jc w:val="left"/>
    </w:p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character" w:customStyle="1" w:styleId="TACChar">
    <w:name w:val="TAC Char"/>
    <w:link w:val="TAC"/>
    <w:qFormat/>
    <w:locked/>
    <w:rPr>
      <w:rFonts w:ascii="Arial" w:eastAsia="宋体" w:hAnsi="Arial"/>
      <w:sz w:val="18"/>
      <w:lang w:val="en-GB" w:eastAsia="en-US"/>
    </w:rPr>
  </w:style>
  <w:style w:type="paragraph" w:customStyle="1" w:styleId="afa">
    <w:name w:val="—ñ弌’"/>
    <w:basedOn w:val="a"/>
    <w:next w:val="af3"/>
    <w:uiPriority w:val="34"/>
    <w:qFormat/>
    <w:pPr>
      <w:snapToGrid/>
      <w:spacing w:after="0"/>
      <w:ind w:leftChars="400" w:left="840"/>
      <w:jc w:val="left"/>
    </w:pPr>
    <w:rPr>
      <w:rFonts w:ascii="Times" w:eastAsia="Batang" w:hAnsi="Times"/>
      <w:szCs w:val="24"/>
    </w:rPr>
  </w:style>
  <w:style w:type="paragraph" w:customStyle="1" w:styleId="bullet">
    <w:name w:val="bullet"/>
    <w:basedOn w:val="af3"/>
    <w:qFormat/>
    <w:pPr>
      <w:numPr>
        <w:numId w:val="11"/>
      </w:numPr>
      <w:snapToGrid/>
      <w:spacing w:after="0"/>
      <w:contextualSpacing/>
      <w:jc w:val="left"/>
    </w:pPr>
    <w:rPr>
      <w:rFonts w:eastAsia="Times New Roman"/>
      <w:szCs w:val="24"/>
      <w:lang w:val="zh-CN" w:eastAsia="zh-CN"/>
    </w:rPr>
  </w:style>
  <w:style w:type="character" w:customStyle="1" w:styleId="Char1">
    <w:name w:val="列出段落 Char1"/>
    <w:uiPriority w:val="34"/>
    <w:qFormat/>
    <w:locked/>
    <w:rPr>
      <w:rFonts w:ascii="Times New Roman" w:eastAsia="宋体" w:hAnsi="Times New Roman" w:cs="Times New Roman"/>
      <w:kern w:val="0"/>
      <w:sz w:val="22"/>
      <w:lang w:eastAsia="en-US"/>
    </w:rPr>
  </w:style>
  <w:style w:type="character" w:customStyle="1" w:styleId="ZGSM">
    <w:name w:val="ZGSM"/>
    <w:qFormat/>
  </w:style>
  <w:style w:type="paragraph" w:customStyle="1" w:styleId="Proposal">
    <w:name w:val="Proposal"/>
    <w:basedOn w:val="a6"/>
    <w:qFormat/>
    <w:pPr>
      <w:numPr>
        <w:numId w:val="12"/>
      </w:numPr>
      <w:tabs>
        <w:tab w:val="left" w:pos="1701"/>
      </w:tabs>
    </w:pPr>
    <w:rPr>
      <w:b/>
      <w:bCs/>
    </w:rPr>
  </w:style>
  <w:style w:type="character" w:customStyle="1" w:styleId="colour">
    <w:name w:val="colour"/>
    <w:basedOn w:val="a0"/>
    <w:qFormat/>
  </w:style>
  <w:style w:type="paragraph" w:customStyle="1" w:styleId="Default">
    <w:name w:val="Default"/>
    <w:uiPriority w:val="99"/>
    <w:unhideWhenUsed/>
    <w:qFormat/>
    <w:pPr>
      <w:widowControl w:val="0"/>
      <w:autoSpaceDE w:val="0"/>
      <w:autoSpaceDN w:val="0"/>
      <w:adjustRightInd w:val="0"/>
    </w:pPr>
    <w:rPr>
      <w:rFonts w:eastAsia="Times New Roman"/>
      <w:color w:val="000000"/>
      <w:sz w:val="24"/>
      <w:szCs w:val="24"/>
    </w:rPr>
  </w:style>
  <w:style w:type="table" w:customStyle="1" w:styleId="TableGrid5">
    <w:name w:val="TableGrid5"/>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99"/>
    <w:semiHidden/>
    <w:qFormat/>
    <w:rPr>
      <w:lang w:val="en-GB" w:eastAsia="en-US"/>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afb">
    <w:name w:val="목록 단락"/>
    <w:basedOn w:val="a"/>
    <w:qFormat/>
    <w:pPr>
      <w:spacing w:before="100" w:beforeAutospacing="1" w:after="100" w:afterAutospacing="1"/>
      <w:ind w:leftChars="400" w:left="840"/>
    </w:pPr>
    <w:rPr>
      <w:rFonts w:cs="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05A15-9EBB-4604-9C0B-30C4461D3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7181</Words>
  <Characters>40937</Characters>
  <Application>Microsoft Office Word</Application>
  <DocSecurity>0</DocSecurity>
  <Lines>341</Lines>
  <Paragraphs>96</Paragraphs>
  <ScaleCrop>false</ScaleCrop>
  <Company>ZTE Corporation</Company>
  <LinksUpToDate>false</LinksUpToDate>
  <CharactersWithSpaces>48022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188</cp:revision>
  <cp:lastPrinted>2002-04-23T01:10:00Z</cp:lastPrinted>
  <dcterms:created xsi:type="dcterms:W3CDTF">2024-02-05T01:35:00Z</dcterms:created>
  <dcterms:modified xsi:type="dcterms:W3CDTF">2024-05-10T07:47:00Z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215A3733466648DB8BDD3C4ADA659EC6</vt:lpwstr>
  </property>
</Properties>
</file>